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5BD1" w14:textId="24D3B225" w:rsidR="00B77776" w:rsidRPr="006967E9" w:rsidRDefault="006967E9" w:rsidP="00A719F8">
      <w:pPr>
        <w:ind w:firstLine="720"/>
        <w:rPr>
          <w:rFonts w:ascii="Arial" w:eastAsia="Times New Roman" w:hAnsi="Arial" w:cs="Arial"/>
          <w:b/>
          <w:bCs/>
          <w:sz w:val="24"/>
          <w:szCs w:val="24"/>
        </w:rPr>
      </w:pPr>
      <w:r>
        <w:rPr>
          <w:rFonts w:ascii="Arial" w:eastAsia="Times New Roman" w:hAnsi="Arial" w:cs="Arial"/>
          <w:b/>
          <w:bCs/>
          <w:sz w:val="24"/>
          <w:szCs w:val="24"/>
        </w:rPr>
        <w:t>AN ORDINANCE OF THE CITY COUNCIL OF THE CITY OF RUSK</w:t>
      </w:r>
      <w:r w:rsidR="001940FC">
        <w:rPr>
          <w:rFonts w:ascii="Arial" w:eastAsia="Times New Roman" w:hAnsi="Arial" w:cs="Arial"/>
          <w:b/>
          <w:bCs/>
          <w:sz w:val="24"/>
          <w:szCs w:val="24"/>
        </w:rPr>
        <w:t xml:space="preserve"> AMENDING </w:t>
      </w:r>
      <w:r w:rsidR="2F50DAB9" w:rsidRPr="2580221F">
        <w:rPr>
          <w:rFonts w:ascii="Arial" w:eastAsia="Times New Roman" w:hAnsi="Arial" w:cs="Arial"/>
          <w:b/>
          <w:bCs/>
          <w:sz w:val="24"/>
          <w:szCs w:val="24"/>
        </w:rPr>
        <w:t>CHAPTER</w:t>
      </w:r>
      <w:r w:rsidR="761A4994" w:rsidRPr="2580221F">
        <w:rPr>
          <w:rFonts w:ascii="Arial" w:eastAsia="Times New Roman" w:hAnsi="Arial" w:cs="Arial"/>
          <w:b/>
          <w:bCs/>
          <w:sz w:val="24"/>
          <w:szCs w:val="24"/>
        </w:rPr>
        <w:t xml:space="preserve"> 33 DEPARTMENTS,</w:t>
      </w:r>
      <w:r w:rsidR="05F492E6" w:rsidRPr="2580221F">
        <w:rPr>
          <w:rFonts w:ascii="Arial" w:eastAsia="Times New Roman" w:hAnsi="Arial" w:cs="Arial"/>
          <w:b/>
          <w:bCs/>
          <w:sz w:val="24"/>
          <w:szCs w:val="24"/>
        </w:rPr>
        <w:t xml:space="preserve"> BOARDS, AND COMMISSIONS; CHAPTER 50 PUBLIC WORKS; C</w:t>
      </w:r>
      <w:r w:rsidR="222803ED" w:rsidRPr="2580221F">
        <w:rPr>
          <w:rFonts w:ascii="Arial" w:eastAsia="Times New Roman" w:hAnsi="Arial" w:cs="Arial"/>
          <w:b/>
          <w:bCs/>
          <w:sz w:val="24"/>
          <w:szCs w:val="24"/>
        </w:rPr>
        <w:t>HAPTER 97</w:t>
      </w:r>
      <w:r w:rsidR="75D68195" w:rsidRPr="2580221F">
        <w:rPr>
          <w:rFonts w:ascii="Arial" w:eastAsia="Times New Roman" w:hAnsi="Arial" w:cs="Arial"/>
          <w:b/>
          <w:bCs/>
          <w:sz w:val="24"/>
          <w:szCs w:val="24"/>
        </w:rPr>
        <w:t xml:space="preserve"> NOISE CONTROL; CHAP</w:t>
      </w:r>
      <w:r w:rsidR="3224FF5A" w:rsidRPr="2580221F">
        <w:rPr>
          <w:rFonts w:ascii="Arial" w:eastAsia="Times New Roman" w:hAnsi="Arial" w:cs="Arial"/>
          <w:b/>
          <w:bCs/>
          <w:sz w:val="24"/>
          <w:szCs w:val="24"/>
        </w:rPr>
        <w:t>TER 150 BUILDING AND CONSTRUCTION; AND</w:t>
      </w:r>
      <w:r w:rsidR="001940FC" w:rsidRPr="2580221F">
        <w:rPr>
          <w:rFonts w:ascii="Arial" w:eastAsia="Times New Roman" w:hAnsi="Arial" w:cs="Arial"/>
          <w:b/>
          <w:bCs/>
          <w:sz w:val="24"/>
          <w:szCs w:val="24"/>
        </w:rPr>
        <w:t xml:space="preserve"> </w:t>
      </w:r>
      <w:r w:rsidR="001940FC">
        <w:rPr>
          <w:rFonts w:ascii="Arial" w:eastAsia="Times New Roman" w:hAnsi="Arial" w:cs="Arial"/>
          <w:b/>
          <w:bCs/>
          <w:sz w:val="24"/>
          <w:szCs w:val="24"/>
        </w:rPr>
        <w:t>TITLE XI “LAND USE REGULATIONS”</w:t>
      </w:r>
      <w:r w:rsidR="00C02899">
        <w:rPr>
          <w:rFonts w:ascii="Arial" w:eastAsia="Times New Roman" w:hAnsi="Arial" w:cs="Arial"/>
          <w:b/>
          <w:bCs/>
          <w:sz w:val="24"/>
          <w:szCs w:val="24"/>
        </w:rPr>
        <w:t xml:space="preserve"> CHAPTER 153 “</w:t>
      </w:r>
      <w:r w:rsidR="004D47EA">
        <w:rPr>
          <w:rFonts w:ascii="Arial" w:eastAsia="Times New Roman" w:hAnsi="Arial" w:cs="Arial"/>
          <w:b/>
          <w:bCs/>
          <w:sz w:val="24"/>
          <w:szCs w:val="24"/>
        </w:rPr>
        <w:t>UNIFIED DEVELOPMENT CODE”</w:t>
      </w:r>
      <w:r w:rsidR="002C2F9C">
        <w:rPr>
          <w:rFonts w:ascii="Arial" w:eastAsia="Times New Roman" w:hAnsi="Arial" w:cs="Arial"/>
          <w:b/>
          <w:bCs/>
          <w:sz w:val="24"/>
          <w:szCs w:val="24"/>
        </w:rPr>
        <w:t xml:space="preserve"> (UDC</w:t>
      </w:r>
      <w:r w:rsidR="002C2F9C" w:rsidRPr="2580221F">
        <w:rPr>
          <w:rFonts w:ascii="Arial" w:eastAsia="Times New Roman" w:hAnsi="Arial" w:cs="Arial"/>
          <w:b/>
          <w:bCs/>
          <w:sz w:val="24"/>
          <w:szCs w:val="24"/>
        </w:rPr>
        <w:t>)</w:t>
      </w:r>
      <w:r w:rsidR="5C2AB65C" w:rsidRPr="2580221F">
        <w:rPr>
          <w:rFonts w:ascii="Arial" w:eastAsia="Times New Roman" w:hAnsi="Arial" w:cs="Arial"/>
          <w:b/>
          <w:bCs/>
          <w:sz w:val="24"/>
          <w:szCs w:val="24"/>
        </w:rPr>
        <w:t xml:space="preserve"> OF THE RUSK CODE OF ORDINANCES</w:t>
      </w:r>
      <w:r w:rsidR="002C2F9C" w:rsidRPr="2580221F">
        <w:rPr>
          <w:rFonts w:ascii="Arial" w:eastAsia="Times New Roman" w:hAnsi="Arial" w:cs="Arial"/>
          <w:b/>
          <w:bCs/>
          <w:sz w:val="24"/>
          <w:szCs w:val="24"/>
        </w:rPr>
        <w:t>.</w:t>
      </w:r>
    </w:p>
    <w:p w14:paraId="2B0AB68C" w14:textId="496504C2" w:rsidR="006271FA" w:rsidRPr="006271FA" w:rsidRDefault="006271FA" w:rsidP="00B16028">
      <w:pPr>
        <w:ind w:firstLine="630"/>
        <w:rPr>
          <w:rFonts w:eastAsia="Times New Roman"/>
        </w:rPr>
      </w:pPr>
      <w:r w:rsidRPr="006271FA">
        <w:rPr>
          <w:rFonts w:eastAsia="Times New Roman"/>
          <w:b/>
          <w:bCs/>
        </w:rPr>
        <w:t>WHEREAS</w:t>
      </w:r>
      <w:r w:rsidRPr="006271FA">
        <w:rPr>
          <w:rFonts w:eastAsia="Times New Roman"/>
        </w:rPr>
        <w:t>, pursuant to Texas Local Government Code </w:t>
      </w:r>
      <w:r w:rsidR="00B16028">
        <w:rPr>
          <w:rFonts w:eastAsia="Times New Roman"/>
        </w:rPr>
        <w:t>Se</w:t>
      </w:r>
      <w:r w:rsidRPr="006271FA">
        <w:rPr>
          <w:rFonts w:eastAsia="Times New Roman"/>
        </w:rPr>
        <w:t>ction</w:t>
      </w:r>
      <w:r w:rsidR="00B16028">
        <w:rPr>
          <w:rFonts w:eastAsia="Times New Roman"/>
        </w:rPr>
        <w:t xml:space="preserve"> 51.001, the City Council may </w:t>
      </w:r>
      <w:r w:rsidRPr="006271FA">
        <w:rPr>
          <w:rFonts w:eastAsia="Times New Roman"/>
        </w:rPr>
        <w:t>adopt an</w:t>
      </w:r>
      <w:r w:rsidR="00A719F8">
        <w:rPr>
          <w:rFonts w:eastAsia="Times New Roman"/>
        </w:rPr>
        <w:t xml:space="preserve"> </w:t>
      </w:r>
      <w:proofErr w:type="spellStart"/>
      <w:r w:rsidR="00186D35">
        <w:rPr>
          <w:rFonts w:eastAsia="Times New Roman"/>
        </w:rPr>
        <w:t>ordnance</w:t>
      </w:r>
      <w:proofErr w:type="spellEnd"/>
      <w:r w:rsidRPr="006271FA">
        <w:rPr>
          <w:rFonts w:eastAsia="Times New Roman"/>
        </w:rPr>
        <w:t>,</w:t>
      </w:r>
      <w:r w:rsidR="005C3F7F">
        <w:rPr>
          <w:rFonts w:eastAsia="Times New Roman"/>
        </w:rPr>
        <w:t xml:space="preserve"> </w:t>
      </w:r>
      <w:r w:rsidRPr="006271FA">
        <w:rPr>
          <w:rFonts w:eastAsia="Times New Roman"/>
        </w:rPr>
        <w:t>rule</w:t>
      </w:r>
      <w:r w:rsidR="005C3F7F">
        <w:rPr>
          <w:rFonts w:eastAsia="Times New Roman"/>
        </w:rPr>
        <w:t xml:space="preserve"> </w:t>
      </w:r>
      <w:r w:rsidRPr="006271FA">
        <w:rPr>
          <w:rFonts w:eastAsia="Times New Roman"/>
        </w:rPr>
        <w:t>or policeregulation that is for the good government, peace or order of the</w:t>
      </w:r>
      <w:r w:rsidR="0068399D">
        <w:rPr>
          <w:rFonts w:eastAsia="Times New Roman"/>
        </w:rPr>
        <w:t xml:space="preserve"> </w:t>
      </w:r>
      <w:r w:rsidRPr="006271FA">
        <w:rPr>
          <w:rFonts w:eastAsia="Times New Roman"/>
        </w:rPr>
        <w:t>City</w:t>
      </w:r>
      <w:r w:rsidR="0068399D">
        <w:rPr>
          <w:rFonts w:eastAsia="Times New Roman"/>
        </w:rPr>
        <w:t xml:space="preserve"> </w:t>
      </w:r>
      <w:r w:rsidRPr="006271FA">
        <w:rPr>
          <w:rFonts w:eastAsia="Times New Roman"/>
        </w:rPr>
        <w:t>or</w:t>
      </w:r>
      <w:r w:rsidR="004B3AC7">
        <w:rPr>
          <w:rFonts w:eastAsia="Times New Roman"/>
        </w:rPr>
        <w:t xml:space="preserve"> </w:t>
      </w:r>
      <w:r w:rsidRPr="006271FA">
        <w:rPr>
          <w:rFonts w:eastAsia="Times New Roman"/>
        </w:rPr>
        <w:t>the</w:t>
      </w:r>
      <w:r w:rsidR="004B3AC7">
        <w:rPr>
          <w:rFonts w:eastAsia="Times New Roman"/>
        </w:rPr>
        <w:t xml:space="preserve"> </w:t>
      </w:r>
      <w:r w:rsidRPr="006271FA">
        <w:rPr>
          <w:rFonts w:eastAsia="Times New Roman"/>
        </w:rPr>
        <w:t>trade</w:t>
      </w:r>
      <w:r w:rsidR="004B3AC7">
        <w:rPr>
          <w:rFonts w:eastAsia="Times New Roman"/>
        </w:rPr>
        <w:t xml:space="preserve"> </w:t>
      </w:r>
      <w:r w:rsidRPr="006271FA">
        <w:rPr>
          <w:rFonts w:eastAsia="Times New Roman"/>
        </w:rPr>
        <w:t>and</w:t>
      </w:r>
      <w:r w:rsidR="004B3AC7">
        <w:rPr>
          <w:rFonts w:eastAsia="Times New Roman"/>
        </w:rPr>
        <w:t xml:space="preserve"> </w:t>
      </w:r>
      <w:r w:rsidRPr="006271FA">
        <w:rPr>
          <w:rFonts w:eastAsia="Times New Roman"/>
        </w:rPr>
        <w:t>commerce of</w:t>
      </w:r>
      <w:r w:rsidR="005C3F7F">
        <w:rPr>
          <w:rFonts w:eastAsia="Times New Roman"/>
        </w:rPr>
        <w:t xml:space="preserve"> </w:t>
      </w:r>
      <w:r w:rsidRPr="006271FA">
        <w:rPr>
          <w:rFonts w:eastAsia="Times New Roman"/>
        </w:rPr>
        <w:t>the</w:t>
      </w:r>
      <w:r w:rsidR="005C3F7F">
        <w:rPr>
          <w:rFonts w:eastAsia="Times New Roman"/>
        </w:rPr>
        <w:t xml:space="preserve"> </w:t>
      </w:r>
      <w:r w:rsidRPr="006271FA">
        <w:rPr>
          <w:rFonts w:eastAsia="Times New Roman"/>
        </w:rPr>
        <w:t>City;</w:t>
      </w:r>
    </w:p>
    <w:p w14:paraId="5509E596" w14:textId="3E16B361" w:rsidR="006271FA" w:rsidRPr="006271FA" w:rsidRDefault="006271FA" w:rsidP="00A719F8">
      <w:pPr>
        <w:ind w:firstLine="720"/>
        <w:rPr>
          <w:rFonts w:eastAsia="Times New Roman"/>
        </w:rPr>
      </w:pPr>
      <w:proofErr w:type="gramStart"/>
      <w:r w:rsidRPr="006271FA">
        <w:rPr>
          <w:rFonts w:eastAsia="Times New Roman"/>
          <w:b/>
          <w:bCs/>
          <w:shd w:val="clear" w:color="auto" w:fill="FFFFFF"/>
        </w:rPr>
        <w:t>WHEREAS</w:t>
      </w:r>
      <w:r w:rsidRPr="006271FA">
        <w:rPr>
          <w:rFonts w:eastAsia="Times New Roman"/>
          <w:shd w:val="clear" w:color="auto" w:fill="FFFFFF"/>
        </w:rPr>
        <w:t>,</w:t>
      </w:r>
      <w:proofErr w:type="gramEnd"/>
      <w:r w:rsidRPr="006271FA">
        <w:rPr>
          <w:rFonts w:eastAsia="Times New Roman"/>
          <w:shd w:val="clear" w:color="auto" w:fill="FFFFFF"/>
        </w:rPr>
        <w:t> the City is responsible for supporting and</w:t>
      </w:r>
      <w:r w:rsidR="005C3F7F">
        <w:rPr>
          <w:rFonts w:eastAsia="Times New Roman"/>
          <w:shd w:val="clear" w:color="auto" w:fill="FFFFFF"/>
        </w:rPr>
        <w:t xml:space="preserve"> </w:t>
      </w:r>
      <w:r w:rsidRPr="006271FA">
        <w:rPr>
          <w:rFonts w:eastAsia="Times New Roman"/>
          <w:shd w:val="clear" w:color="auto" w:fill="FFFFFF"/>
        </w:rPr>
        <w:t>promoting the health, safety and welfare</w:t>
      </w:r>
      <w:r w:rsidR="005C3F7F">
        <w:rPr>
          <w:rFonts w:eastAsia="Times New Roman"/>
          <w:shd w:val="clear" w:color="auto" w:fill="FFFFFF"/>
        </w:rPr>
        <w:t xml:space="preserve"> </w:t>
      </w:r>
      <w:r w:rsidRPr="006271FA">
        <w:rPr>
          <w:rFonts w:eastAsia="Times New Roman"/>
        </w:rPr>
        <w:t>of</w:t>
      </w:r>
      <w:r w:rsidR="005C3F7F">
        <w:rPr>
          <w:rFonts w:eastAsia="Times New Roman"/>
        </w:rPr>
        <w:t xml:space="preserve"> </w:t>
      </w:r>
      <w:r w:rsidRPr="006271FA">
        <w:rPr>
          <w:rFonts w:eastAsia="Times New Roman"/>
        </w:rPr>
        <w:t>its</w:t>
      </w:r>
      <w:r w:rsidR="004B3AC7">
        <w:rPr>
          <w:rFonts w:eastAsia="Times New Roman"/>
        </w:rPr>
        <w:t xml:space="preserve"> citizens</w:t>
      </w:r>
      <w:r w:rsidR="004424C4">
        <w:rPr>
          <w:rFonts w:eastAsia="Times New Roman"/>
        </w:rPr>
        <w:t>;</w:t>
      </w:r>
    </w:p>
    <w:p w14:paraId="55ADAAD8" w14:textId="027FFD62" w:rsidR="00B16028" w:rsidRDefault="006271FA" w:rsidP="00B16028">
      <w:pPr>
        <w:spacing w:after="0"/>
        <w:ind w:firstLine="720"/>
        <w:rPr>
          <w:rFonts w:eastAsia="Times New Roman"/>
        </w:rPr>
      </w:pPr>
      <w:r w:rsidRPr="006271FA">
        <w:rPr>
          <w:rFonts w:eastAsia="Times New Roman"/>
          <w:b/>
          <w:bCs/>
        </w:rPr>
        <w:t>WHEREAS</w:t>
      </w:r>
      <w:r w:rsidRPr="006271FA">
        <w:rPr>
          <w:rFonts w:eastAsia="Times New Roman"/>
        </w:rPr>
        <w:t>, pursuant to Texas Local Government Code </w:t>
      </w:r>
      <w:r w:rsidR="00B16028">
        <w:rPr>
          <w:rFonts w:eastAsia="Times New Roman"/>
        </w:rPr>
        <w:t>S</w:t>
      </w:r>
      <w:r w:rsidRPr="006271FA">
        <w:rPr>
          <w:rFonts w:eastAsia="Times New Roman"/>
        </w:rPr>
        <w:t>ection</w:t>
      </w:r>
      <w:r w:rsidR="00B16028">
        <w:rPr>
          <w:rFonts w:eastAsia="Times New Roman"/>
        </w:rPr>
        <w:t xml:space="preserve"> 51</w:t>
      </w:r>
      <w:r w:rsidRPr="006271FA">
        <w:rPr>
          <w:rFonts w:eastAsia="Times New Roman"/>
        </w:rPr>
        <w:t>.012, the City Council may </w:t>
      </w:r>
    </w:p>
    <w:p w14:paraId="6DD23945" w14:textId="0FCA0EFD" w:rsidR="00B10F9C" w:rsidRDefault="006271FA" w:rsidP="00B16028">
      <w:pPr>
        <w:spacing w:after="0"/>
        <w:ind w:firstLine="720"/>
        <w:rPr>
          <w:rFonts w:eastAsia="Times New Roman"/>
        </w:rPr>
      </w:pPr>
      <w:r w:rsidRPr="006271FA">
        <w:rPr>
          <w:rFonts w:eastAsia="Times New Roman"/>
        </w:rPr>
        <w:t>adopt an ordinance,</w:t>
      </w:r>
      <w:r w:rsidR="004424C4">
        <w:rPr>
          <w:rFonts w:eastAsia="Times New Roman"/>
        </w:rPr>
        <w:t xml:space="preserve"> </w:t>
      </w:r>
      <w:r w:rsidRPr="006271FA">
        <w:rPr>
          <w:rFonts w:eastAsia="Times New Roman"/>
        </w:rPr>
        <w:t>act,</w:t>
      </w:r>
      <w:r w:rsidR="004424C4">
        <w:rPr>
          <w:rFonts w:eastAsia="Times New Roman"/>
        </w:rPr>
        <w:t xml:space="preserve"> </w:t>
      </w:r>
      <w:r w:rsidRPr="006271FA">
        <w:rPr>
          <w:rFonts w:eastAsia="Times New Roman"/>
        </w:rPr>
        <w:t>law,</w:t>
      </w:r>
      <w:r w:rsidR="004424C4">
        <w:rPr>
          <w:rFonts w:eastAsia="Times New Roman"/>
        </w:rPr>
        <w:t xml:space="preserve"> </w:t>
      </w:r>
      <w:r w:rsidRPr="006271FA">
        <w:rPr>
          <w:rFonts w:eastAsia="Times New Roman"/>
        </w:rPr>
        <w:t>or</w:t>
      </w:r>
      <w:r w:rsidR="004424C4">
        <w:rPr>
          <w:rFonts w:eastAsia="Times New Roman"/>
        </w:rPr>
        <w:t xml:space="preserve"> </w:t>
      </w:r>
      <w:r w:rsidRPr="006271FA">
        <w:rPr>
          <w:rFonts w:eastAsia="Times New Roman"/>
        </w:rPr>
        <w:t>regulation,</w:t>
      </w:r>
      <w:r w:rsidR="004424C4">
        <w:rPr>
          <w:rFonts w:eastAsia="Times New Roman"/>
        </w:rPr>
        <w:t xml:space="preserve"> </w:t>
      </w:r>
      <w:r w:rsidRPr="006271FA">
        <w:rPr>
          <w:rFonts w:eastAsia="Times New Roman"/>
        </w:rPr>
        <w:t>not</w:t>
      </w:r>
      <w:r w:rsidR="004424C4">
        <w:rPr>
          <w:rFonts w:eastAsia="Times New Roman"/>
        </w:rPr>
        <w:t xml:space="preserve"> </w:t>
      </w:r>
      <w:r w:rsidRPr="006271FA">
        <w:rPr>
          <w:rFonts w:eastAsia="Times New Roman"/>
        </w:rPr>
        <w:t>inconsistent</w:t>
      </w:r>
      <w:r w:rsidR="004424C4">
        <w:rPr>
          <w:rFonts w:eastAsia="Times New Roman"/>
        </w:rPr>
        <w:t xml:space="preserve"> </w:t>
      </w:r>
      <w:r w:rsidRPr="006271FA">
        <w:rPr>
          <w:rFonts w:eastAsia="Times New Roman"/>
        </w:rPr>
        <w:t>with</w:t>
      </w:r>
      <w:r w:rsidR="004424C4">
        <w:rPr>
          <w:rFonts w:eastAsia="Times New Roman"/>
        </w:rPr>
        <w:t xml:space="preserve"> </w:t>
      </w:r>
      <w:r w:rsidRPr="006271FA">
        <w:rPr>
          <w:rFonts w:eastAsia="Times New Roman"/>
        </w:rPr>
        <w:t>state</w:t>
      </w:r>
      <w:r w:rsidR="00DB44C7">
        <w:rPr>
          <w:rFonts w:eastAsia="Times New Roman"/>
        </w:rPr>
        <w:t xml:space="preserve"> </w:t>
      </w:r>
      <w:r w:rsidRPr="006271FA">
        <w:rPr>
          <w:rFonts w:eastAsia="Times New Roman"/>
        </w:rPr>
        <w:t>law,</w:t>
      </w:r>
      <w:r w:rsidR="00DB44C7">
        <w:rPr>
          <w:rFonts w:eastAsia="Times New Roman"/>
        </w:rPr>
        <w:t xml:space="preserve"> </w:t>
      </w:r>
      <w:r w:rsidRPr="006271FA">
        <w:rPr>
          <w:rFonts w:eastAsia="Times New Roman"/>
        </w:rPr>
        <w:t>that</w:t>
      </w:r>
      <w:r w:rsidR="00DB44C7">
        <w:rPr>
          <w:rFonts w:eastAsia="Times New Roman"/>
        </w:rPr>
        <w:t xml:space="preserve"> </w:t>
      </w:r>
      <w:r w:rsidRPr="006271FA">
        <w:rPr>
          <w:rFonts w:eastAsia="Times New Roman"/>
        </w:rPr>
        <w:t>the</w:t>
      </w:r>
      <w:r w:rsidR="00DB44C7">
        <w:rPr>
          <w:rFonts w:eastAsia="Times New Roman"/>
        </w:rPr>
        <w:t xml:space="preserve"> </w:t>
      </w:r>
      <w:r w:rsidRPr="006271FA">
        <w:rPr>
          <w:rFonts w:eastAsia="Times New Roman"/>
        </w:rPr>
        <w:t>City</w:t>
      </w:r>
      <w:r w:rsidR="00DB44C7">
        <w:rPr>
          <w:rFonts w:eastAsia="Times New Roman"/>
        </w:rPr>
        <w:t xml:space="preserve"> </w:t>
      </w:r>
      <w:r w:rsidRPr="006271FA">
        <w:rPr>
          <w:rFonts w:eastAsia="Times New Roman"/>
        </w:rPr>
        <w:t>Council</w:t>
      </w:r>
      <w:r w:rsidR="00DB44C7">
        <w:rPr>
          <w:rFonts w:eastAsia="Times New Roman"/>
        </w:rPr>
        <w:t xml:space="preserve"> </w:t>
      </w:r>
      <w:r w:rsidRPr="006271FA">
        <w:rPr>
          <w:rFonts w:eastAsia="Times New Roman"/>
        </w:rPr>
        <w:t>considers</w:t>
      </w:r>
      <w:r w:rsidR="00DB44C7">
        <w:rPr>
          <w:rFonts w:eastAsia="Times New Roman"/>
        </w:rPr>
        <w:t xml:space="preserve"> </w:t>
      </w:r>
      <w:r w:rsidRPr="006271FA">
        <w:rPr>
          <w:rFonts w:eastAsia="Times New Roman"/>
        </w:rPr>
        <w:t>necessary</w:t>
      </w:r>
      <w:r w:rsidR="00DB44C7">
        <w:rPr>
          <w:rFonts w:eastAsia="Times New Roman"/>
        </w:rPr>
        <w:t xml:space="preserve"> </w:t>
      </w:r>
      <w:r w:rsidRPr="006271FA">
        <w:rPr>
          <w:rFonts w:eastAsia="Times New Roman"/>
        </w:rPr>
        <w:t>for</w:t>
      </w:r>
      <w:r w:rsidR="00DB44C7">
        <w:rPr>
          <w:rFonts w:eastAsia="Times New Roman"/>
        </w:rPr>
        <w:t xml:space="preserve"> </w:t>
      </w:r>
      <w:r w:rsidRPr="006271FA">
        <w:rPr>
          <w:rFonts w:eastAsia="Times New Roman"/>
        </w:rPr>
        <w:t>the</w:t>
      </w:r>
      <w:r w:rsidR="00DB44C7">
        <w:rPr>
          <w:rFonts w:eastAsia="Times New Roman"/>
        </w:rPr>
        <w:t xml:space="preserve"> </w:t>
      </w:r>
      <w:r w:rsidRPr="006271FA">
        <w:rPr>
          <w:rFonts w:eastAsia="Times New Roman"/>
        </w:rPr>
        <w:t>government, interest, welfare, or</w:t>
      </w:r>
      <w:r w:rsidR="004E780C">
        <w:rPr>
          <w:rFonts w:eastAsia="Times New Roman"/>
        </w:rPr>
        <w:t xml:space="preserve"> </w:t>
      </w:r>
      <w:r w:rsidRPr="006271FA">
        <w:rPr>
          <w:rFonts w:eastAsia="Times New Roman"/>
        </w:rPr>
        <w:t>good order of the City as a body politic;</w:t>
      </w:r>
    </w:p>
    <w:p w14:paraId="5EF8A0E1" w14:textId="4F680C25" w:rsidR="00B10F9C" w:rsidRDefault="004E780C" w:rsidP="00A719F8">
      <w:pPr>
        <w:ind w:firstLine="720"/>
        <w:rPr>
          <w:rFonts w:eastAsia="Times New Roman"/>
        </w:rPr>
      </w:pPr>
      <w:r w:rsidRPr="00F10144">
        <w:rPr>
          <w:rFonts w:eastAsia="Times New Roman"/>
          <w:b/>
          <w:bCs/>
        </w:rPr>
        <w:t>WHEREAS</w:t>
      </w:r>
      <w:r>
        <w:rPr>
          <w:rFonts w:eastAsia="Times New Roman"/>
        </w:rPr>
        <w:t xml:space="preserve">, the City wishes to amend </w:t>
      </w:r>
      <w:r w:rsidR="00D851AD">
        <w:rPr>
          <w:rFonts w:eastAsia="Times New Roman"/>
        </w:rPr>
        <w:t>Title XI “Land Use Regulations”</w:t>
      </w:r>
      <w:r w:rsidR="009935C5">
        <w:rPr>
          <w:rFonts w:eastAsia="Times New Roman"/>
        </w:rPr>
        <w:t>, Chapter 153</w:t>
      </w:r>
      <w:r w:rsidR="00122AD6">
        <w:rPr>
          <w:rFonts w:eastAsia="Times New Roman"/>
        </w:rPr>
        <w:t xml:space="preserve"> “Unified Development Code” </w:t>
      </w:r>
      <w:r w:rsidR="003E198D">
        <w:rPr>
          <w:rFonts w:eastAsia="Times New Roman"/>
        </w:rPr>
        <w:t>and f</w:t>
      </w:r>
      <w:r w:rsidR="001E69CA">
        <w:rPr>
          <w:rFonts w:eastAsia="Times New Roman"/>
        </w:rPr>
        <w:t xml:space="preserve">inds necessary </w:t>
      </w:r>
      <w:r w:rsidR="0092195F">
        <w:rPr>
          <w:rFonts w:eastAsia="Times New Roman"/>
        </w:rPr>
        <w:t xml:space="preserve">to make certain corrections, clarifications, </w:t>
      </w:r>
      <w:r w:rsidR="0052468B">
        <w:rPr>
          <w:rFonts w:eastAsia="Times New Roman"/>
        </w:rPr>
        <w:t xml:space="preserve">deletions, and additions </w:t>
      </w:r>
      <w:r w:rsidR="005561B3">
        <w:rPr>
          <w:rFonts w:eastAsia="Times New Roman"/>
        </w:rPr>
        <w:t xml:space="preserve">as herein stated </w:t>
      </w:r>
      <w:r w:rsidR="00177433">
        <w:rPr>
          <w:rFonts w:eastAsia="Times New Roman"/>
        </w:rPr>
        <w:t xml:space="preserve">in order to </w:t>
      </w:r>
      <w:r w:rsidR="00511DF8">
        <w:rPr>
          <w:rFonts w:eastAsia="Times New Roman"/>
        </w:rPr>
        <w:t xml:space="preserve">better protect the public’s health, safety, </w:t>
      </w:r>
      <w:r w:rsidR="008A59D0">
        <w:rPr>
          <w:rFonts w:eastAsia="Times New Roman"/>
        </w:rPr>
        <w:t>an</w:t>
      </w:r>
      <w:r w:rsidR="002A7A30">
        <w:rPr>
          <w:rFonts w:eastAsia="Times New Roman"/>
        </w:rPr>
        <w:t>d property rights;</w:t>
      </w:r>
    </w:p>
    <w:p w14:paraId="6EF325E4" w14:textId="4788247D" w:rsidR="003F2E1A" w:rsidRPr="003F2E1A" w:rsidRDefault="003F2E1A" w:rsidP="00BF47FB">
      <w:pPr>
        <w:ind w:firstLine="720"/>
        <w:rPr>
          <w:rFonts w:eastAsia="Times New Roman"/>
        </w:rPr>
      </w:pPr>
      <w:r w:rsidRPr="00F10144">
        <w:rPr>
          <w:rFonts w:eastAsia="Times New Roman"/>
          <w:b/>
          <w:bCs/>
        </w:rPr>
        <w:t>WHEREAS</w:t>
      </w:r>
      <w:r w:rsidRPr="003F2E1A">
        <w:rPr>
          <w:rFonts w:eastAsia="Times New Roman"/>
        </w:rPr>
        <w:t>, after proper notice and public hearing, the Planning and Zoning Commission considered the ordinance amendment</w:t>
      </w:r>
      <w:r w:rsidR="00666417">
        <w:rPr>
          <w:rFonts w:eastAsia="Times New Roman"/>
        </w:rPr>
        <w:t>s</w:t>
      </w:r>
      <w:r w:rsidRPr="003F2E1A">
        <w:rPr>
          <w:rFonts w:eastAsia="Times New Roman"/>
        </w:rPr>
        <w:t xml:space="preserve"> and recommended approval</w:t>
      </w:r>
      <w:r w:rsidR="00135359">
        <w:rPr>
          <w:rFonts w:eastAsia="Times New Roman"/>
        </w:rPr>
        <w:t xml:space="preserve"> of same</w:t>
      </w:r>
      <w:r w:rsidRPr="003F2E1A">
        <w:rPr>
          <w:rFonts w:eastAsia="Times New Roman"/>
        </w:rPr>
        <w:t xml:space="preserve"> on </w:t>
      </w:r>
      <w:r w:rsidR="004E550C">
        <w:rPr>
          <w:rFonts w:eastAsia="Times New Roman"/>
        </w:rPr>
        <w:t xml:space="preserve">July </w:t>
      </w:r>
      <w:r w:rsidR="00A64DDA">
        <w:rPr>
          <w:rFonts w:eastAsia="Times New Roman"/>
        </w:rPr>
        <w:t>6</w:t>
      </w:r>
      <w:r w:rsidRPr="003F2E1A">
        <w:rPr>
          <w:rFonts w:eastAsia="Times New Roman"/>
        </w:rPr>
        <w:t>, 2021; and</w:t>
      </w:r>
    </w:p>
    <w:p w14:paraId="01018422" w14:textId="503C76EB" w:rsidR="003F2E1A" w:rsidRDefault="003F2E1A" w:rsidP="00BF47FB">
      <w:pPr>
        <w:ind w:firstLine="720"/>
        <w:rPr>
          <w:rFonts w:eastAsia="Times New Roman"/>
        </w:rPr>
      </w:pPr>
      <w:r w:rsidRPr="00F10144">
        <w:rPr>
          <w:rFonts w:eastAsia="Times New Roman"/>
          <w:b/>
          <w:bCs/>
        </w:rPr>
        <w:t>WHEREAS</w:t>
      </w:r>
      <w:r w:rsidRPr="003F2E1A">
        <w:rPr>
          <w:rFonts w:eastAsia="Times New Roman"/>
        </w:rPr>
        <w:t>, after notice and public hearing, and upon consideration of the recommendation of the Planning and Zoning Commission and of all testimony and information submitted during its public hearing, the City Council has determined that the proposed changes to the Unified Development Code are in accordance with the comprehensive plan, are in the best interest of the public, and are for the purpose of promoting the health, safety, morals, and general welfare of the citizens and protecting and preserving places and areas of historical, cultural, or architectural importance and significance;</w:t>
      </w:r>
    </w:p>
    <w:p w14:paraId="3AAAF521" w14:textId="2A2E6718" w:rsidR="00FC5E8B" w:rsidRPr="003F2E1A" w:rsidRDefault="00FC5E8B" w:rsidP="00BF47FB">
      <w:pPr>
        <w:ind w:firstLine="720"/>
        <w:rPr>
          <w:rFonts w:eastAsia="Times New Roman"/>
        </w:rPr>
      </w:pPr>
      <w:r w:rsidRPr="00F10144">
        <w:rPr>
          <w:rFonts w:eastAsia="Times New Roman"/>
          <w:b/>
          <w:bCs/>
        </w:rPr>
        <w:t>WHEREAS</w:t>
      </w:r>
      <w:r>
        <w:rPr>
          <w:rFonts w:eastAsia="Times New Roman"/>
        </w:rPr>
        <w:t xml:space="preserve"> Table 153-1 Dimensional Standards – Residential Districts </w:t>
      </w:r>
      <w:r w:rsidR="0012485B">
        <w:rPr>
          <w:rFonts w:eastAsia="Times New Roman"/>
        </w:rPr>
        <w:t xml:space="preserve">shall be amended to add a row for </w:t>
      </w:r>
      <w:r w:rsidR="00A17902">
        <w:rPr>
          <w:rFonts w:eastAsia="Times New Roman"/>
        </w:rPr>
        <w:t xml:space="preserve">“Minimum Square Feet” and </w:t>
      </w:r>
      <w:r w:rsidR="005946FF">
        <w:rPr>
          <w:rFonts w:eastAsia="Times New Roman"/>
        </w:rPr>
        <w:t xml:space="preserve">adding under </w:t>
      </w:r>
    </w:p>
    <w:p w14:paraId="78840408" w14:textId="105401DA" w:rsidR="003F2E1A" w:rsidRPr="003F2E1A" w:rsidRDefault="003F2E1A" w:rsidP="00BF47FB">
      <w:pPr>
        <w:ind w:firstLine="720"/>
        <w:rPr>
          <w:rFonts w:eastAsia="Times New Roman"/>
        </w:rPr>
      </w:pPr>
      <w:r w:rsidRPr="00F10144">
        <w:rPr>
          <w:rFonts w:eastAsia="Times New Roman"/>
          <w:b/>
          <w:bCs/>
        </w:rPr>
        <w:t>NOW</w:t>
      </w:r>
      <w:r w:rsidRPr="003F2E1A">
        <w:rPr>
          <w:rFonts w:eastAsia="Times New Roman"/>
        </w:rPr>
        <w:t xml:space="preserve">, </w:t>
      </w:r>
      <w:r w:rsidRPr="00F10144">
        <w:rPr>
          <w:rFonts w:eastAsia="Times New Roman"/>
          <w:b/>
          <w:bCs/>
        </w:rPr>
        <w:t>THEREFORE</w:t>
      </w:r>
      <w:r w:rsidRPr="003F2E1A">
        <w:rPr>
          <w:rFonts w:eastAsia="Times New Roman"/>
        </w:rPr>
        <w:t xml:space="preserve">, BE IT ORDAINED BY THE CITY COUNCIL OF THE CITY OF </w:t>
      </w:r>
      <w:r w:rsidR="00E91329">
        <w:rPr>
          <w:rFonts w:eastAsia="Times New Roman"/>
        </w:rPr>
        <w:t>RUSK</w:t>
      </w:r>
      <w:r w:rsidRPr="003F2E1A">
        <w:rPr>
          <w:rFonts w:eastAsia="Times New Roman"/>
        </w:rPr>
        <w:t>, TEXAS:</w:t>
      </w:r>
    </w:p>
    <w:p w14:paraId="25B0F5AC" w14:textId="24C0E7C7" w:rsidR="003F2E1A" w:rsidRDefault="003F2E1A" w:rsidP="2580221F">
      <w:pPr>
        <w:pStyle w:val="list0"/>
        <w:jc w:val="left"/>
        <w:rPr>
          <w:color w:val="C00000"/>
        </w:rPr>
      </w:pPr>
      <w:r w:rsidRPr="2580221F">
        <w:rPr>
          <w:rFonts w:eastAsia="Times New Roman"/>
          <w:b/>
          <w:bCs/>
        </w:rPr>
        <w:t>SECTION 1.</w:t>
      </w:r>
      <w:r w:rsidRPr="2580221F">
        <w:rPr>
          <w:rFonts w:eastAsia="Times New Roman"/>
        </w:rPr>
        <w:t xml:space="preserve"> </w:t>
      </w:r>
      <w:r w:rsidR="766E1132" w:rsidRPr="2580221F">
        <w:rPr>
          <w:rFonts w:eastAsia="Times New Roman"/>
        </w:rPr>
        <w:t>That Section</w:t>
      </w:r>
      <w:r w:rsidR="3744F9DF" w:rsidRPr="2580221F">
        <w:rPr>
          <w:rFonts w:eastAsia="Times New Roman"/>
        </w:rPr>
        <w:t xml:space="preserve"> 33.036 - City zoning</w:t>
      </w:r>
      <w:r w:rsidR="10B50836" w:rsidRPr="2580221F">
        <w:rPr>
          <w:rFonts w:eastAsia="Times New Roman"/>
        </w:rPr>
        <w:t xml:space="preserve"> is hereby amended to read as follows:</w:t>
      </w:r>
      <w:r w:rsidR="3744F9DF" w:rsidRPr="2580221F">
        <w:rPr>
          <w:rFonts w:eastAsia="Times New Roman"/>
        </w:rPr>
        <w:t xml:space="preserve"> </w:t>
      </w:r>
    </w:p>
    <w:p w14:paraId="7034EFC0" w14:textId="48284352" w:rsidR="3744F9DF" w:rsidRDefault="3744F9DF" w:rsidP="2580221F">
      <w:pPr>
        <w:pStyle w:val="list0"/>
        <w:jc w:val="left"/>
        <w:rPr>
          <w:rFonts w:eastAsia="Times New Roman"/>
          <w:color w:val="C00000"/>
          <w:u w:val="single"/>
        </w:rPr>
      </w:pPr>
      <w:r w:rsidRPr="2580221F">
        <w:rPr>
          <w:rFonts w:eastAsia="Times New Roman"/>
          <w:color w:val="C00000"/>
          <w:u w:val="single"/>
        </w:rPr>
        <w:t xml:space="preserve">(A) The city may provide for the zoning of property located in its incorporated limits and </w:t>
      </w:r>
      <w:r w:rsidR="770040D1" w:rsidRPr="2580221F">
        <w:rPr>
          <w:rFonts w:eastAsia="Times New Roman"/>
          <w:color w:val="C00000"/>
          <w:u w:val="single"/>
        </w:rPr>
        <w:t xml:space="preserve">the </w:t>
      </w:r>
      <w:r w:rsidRPr="2580221F">
        <w:rPr>
          <w:rFonts w:eastAsia="Times New Roman"/>
          <w:color w:val="C00000"/>
          <w:u w:val="single"/>
        </w:rPr>
        <w:t xml:space="preserve">City Council has adopted a Unified Development Code </w:t>
      </w:r>
      <w:r w:rsidRPr="2580221F">
        <w:rPr>
          <w:rFonts w:eastAsia="Times New Roman"/>
          <w:strike/>
          <w:u w:val="single"/>
        </w:rPr>
        <w:t>Zoning Ordinance</w:t>
      </w:r>
      <w:r w:rsidRPr="2580221F">
        <w:rPr>
          <w:rFonts w:eastAsia="Times New Roman"/>
          <w:color w:val="C00000"/>
          <w:u w:val="single"/>
        </w:rPr>
        <w:t xml:space="preserve"> to provide the zoning of districts. </w:t>
      </w:r>
      <w:r w:rsidRPr="2580221F">
        <w:rPr>
          <w:rFonts w:eastAsia="Times New Roman"/>
          <w:strike/>
          <w:u w:val="single"/>
        </w:rPr>
        <w:t>The Zoning Ordinance shall allow for the cumulative zoning of districts as follows in subsection (C).</w:t>
      </w:r>
      <w:r w:rsidRPr="2580221F">
        <w:rPr>
          <w:rFonts w:eastAsia="Times New Roman"/>
          <w:color w:val="C00000"/>
        </w:rPr>
        <w:t xml:space="preserve"> </w:t>
      </w:r>
    </w:p>
    <w:p w14:paraId="7FF50888" w14:textId="0DAAEFD9" w:rsidR="3744F9DF" w:rsidRDefault="3744F9DF" w:rsidP="2580221F">
      <w:pPr>
        <w:pStyle w:val="list0"/>
        <w:jc w:val="left"/>
        <w:rPr>
          <w:rFonts w:eastAsia="Times New Roman"/>
          <w:strike/>
          <w:color w:val="C00000"/>
          <w:u w:val="single"/>
        </w:rPr>
      </w:pPr>
      <w:r w:rsidRPr="2580221F">
        <w:rPr>
          <w:rFonts w:eastAsia="Times New Roman"/>
          <w:strike/>
          <w:color w:val="C00000"/>
          <w:u w:val="single"/>
        </w:rPr>
        <w:t>(B) If and when a district is allowed into a commercial or industrial district, the most restrictive zoning requirements shall be met.</w:t>
      </w:r>
      <w:r w:rsidRPr="2580221F">
        <w:rPr>
          <w:rFonts w:eastAsia="Times New Roman"/>
          <w:color w:val="C00000"/>
        </w:rPr>
        <w:t xml:space="preserve"> </w:t>
      </w:r>
    </w:p>
    <w:p w14:paraId="1814E261" w14:textId="784CA1C3" w:rsidR="3744F9DF" w:rsidRDefault="3744F9DF" w:rsidP="2580221F">
      <w:pPr>
        <w:pStyle w:val="list0"/>
        <w:jc w:val="left"/>
        <w:rPr>
          <w:rFonts w:eastAsia="Times New Roman"/>
          <w:strike/>
          <w:color w:val="C00000"/>
          <w:u w:val="single"/>
        </w:rPr>
      </w:pPr>
      <w:r w:rsidRPr="2580221F">
        <w:rPr>
          <w:rFonts w:eastAsia="Times New Roman"/>
          <w:strike/>
          <w:color w:val="C00000"/>
          <w:u w:val="single"/>
        </w:rPr>
        <w:t>(C) Cumulative zoning of districts.</w:t>
      </w:r>
    </w:p>
    <w:p w14:paraId="31CC5D02" w14:textId="15D6B998" w:rsidR="2580221F" w:rsidRDefault="2580221F" w:rsidP="2580221F">
      <w:pPr>
        <w:pStyle w:val="list0"/>
        <w:jc w:val="left"/>
        <w:rPr>
          <w:rFonts w:eastAsia="Calibri"/>
        </w:rPr>
      </w:pPr>
    </w:p>
    <w:p w14:paraId="15AB2495" w14:textId="46773DE5" w:rsidR="003214B5" w:rsidRPr="00F36BD8" w:rsidRDefault="00201851" w:rsidP="003214B5">
      <w:pPr>
        <w:spacing w:before="240"/>
        <w:rPr>
          <w:rFonts w:ascii="Arial" w:eastAsia="Times New Roman" w:hAnsi="Arial" w:cs="Arial"/>
          <w:sz w:val="20"/>
          <w:szCs w:val="20"/>
        </w:rPr>
      </w:pPr>
      <w:r w:rsidRPr="004E72C2">
        <w:rPr>
          <w:rFonts w:ascii="Arial" w:eastAsia="Times New Roman" w:hAnsi="Arial" w:cs="Arial"/>
          <w:b/>
          <w:bCs/>
          <w:sz w:val="20"/>
          <w:szCs w:val="20"/>
        </w:rPr>
        <w:t>SECTION 2</w:t>
      </w:r>
      <w:r w:rsidR="000A13A5" w:rsidRPr="004E72C2">
        <w:rPr>
          <w:rFonts w:ascii="Arial" w:eastAsia="Times New Roman" w:hAnsi="Arial" w:cs="Arial"/>
          <w:b/>
          <w:bCs/>
          <w:sz w:val="20"/>
          <w:szCs w:val="20"/>
        </w:rPr>
        <w:t xml:space="preserve">. </w:t>
      </w:r>
      <w:r w:rsidR="000A13A5" w:rsidRPr="00257603">
        <w:rPr>
          <w:rFonts w:ascii="Arial" w:eastAsia="Times New Roman" w:hAnsi="Arial" w:cs="Arial"/>
          <w:sz w:val="20"/>
          <w:szCs w:val="20"/>
        </w:rPr>
        <w:t>That</w:t>
      </w:r>
      <w:r w:rsidR="004B03D3">
        <w:rPr>
          <w:rFonts w:ascii="Arial" w:eastAsia="Times New Roman" w:hAnsi="Arial" w:cs="Arial"/>
          <w:sz w:val="20"/>
          <w:szCs w:val="20"/>
        </w:rPr>
        <w:t xml:space="preserve"> City Ordinance</w:t>
      </w:r>
      <w:r w:rsidR="000A13A5" w:rsidRPr="00257603">
        <w:rPr>
          <w:rFonts w:ascii="Arial" w:eastAsia="Times New Roman" w:hAnsi="Arial" w:cs="Arial"/>
          <w:sz w:val="20"/>
          <w:szCs w:val="20"/>
        </w:rPr>
        <w:t xml:space="preserve"> </w:t>
      </w:r>
      <w:r w:rsidR="003214B5" w:rsidRPr="003214B5">
        <w:rPr>
          <w:rFonts w:ascii="Arial" w:eastAsia="Times New Roman" w:hAnsi="Arial" w:cs="Arial"/>
          <w:b/>
          <w:bCs/>
          <w:i/>
          <w:iCs/>
          <w:sz w:val="20"/>
          <w:szCs w:val="20"/>
        </w:rPr>
        <w:t>Sec</w:t>
      </w:r>
      <w:r w:rsidR="006D4697">
        <w:rPr>
          <w:rFonts w:ascii="Arial" w:eastAsia="Times New Roman" w:hAnsi="Arial" w:cs="Arial"/>
          <w:b/>
          <w:bCs/>
          <w:i/>
          <w:iCs/>
          <w:sz w:val="20"/>
          <w:szCs w:val="20"/>
        </w:rPr>
        <w:t>tion</w:t>
      </w:r>
      <w:r w:rsidR="003214B5" w:rsidRPr="003214B5">
        <w:rPr>
          <w:rFonts w:ascii="Arial" w:eastAsia="Times New Roman" w:hAnsi="Arial" w:cs="Arial"/>
          <w:b/>
          <w:bCs/>
          <w:i/>
          <w:iCs/>
          <w:sz w:val="20"/>
          <w:szCs w:val="20"/>
        </w:rPr>
        <w:t xml:space="preserve"> 50.02 - Container specification</w:t>
      </w:r>
      <w:r w:rsidR="00F36BD8">
        <w:rPr>
          <w:rFonts w:ascii="Arial" w:eastAsia="Times New Roman" w:hAnsi="Arial" w:cs="Arial"/>
          <w:b/>
          <w:bCs/>
          <w:i/>
          <w:iCs/>
          <w:sz w:val="20"/>
          <w:szCs w:val="20"/>
        </w:rPr>
        <w:t xml:space="preserve">s </w:t>
      </w:r>
      <w:r w:rsidR="00F36BD8">
        <w:rPr>
          <w:rFonts w:ascii="Arial" w:eastAsia="Times New Roman" w:hAnsi="Arial" w:cs="Arial"/>
          <w:sz w:val="20"/>
          <w:szCs w:val="20"/>
        </w:rPr>
        <w:t xml:space="preserve">shall be amended to read as </w:t>
      </w:r>
      <w:r w:rsidR="004328B3">
        <w:rPr>
          <w:rFonts w:ascii="Arial" w:eastAsia="Times New Roman" w:hAnsi="Arial" w:cs="Arial"/>
          <w:sz w:val="20"/>
          <w:szCs w:val="20"/>
        </w:rPr>
        <w:t>follows:</w:t>
      </w:r>
    </w:p>
    <w:p w14:paraId="61A72EC9" w14:textId="77777777" w:rsidR="003214B5" w:rsidRPr="004328B3" w:rsidRDefault="003214B5" w:rsidP="003214B5">
      <w:pPr>
        <w:spacing w:before="240"/>
        <w:rPr>
          <w:rFonts w:ascii="Arial" w:eastAsia="Times New Roman" w:hAnsi="Arial" w:cs="Arial"/>
          <w:sz w:val="20"/>
          <w:szCs w:val="20"/>
        </w:rPr>
      </w:pPr>
      <w:r w:rsidRPr="004328B3">
        <w:rPr>
          <w:rFonts w:ascii="Arial" w:eastAsia="Times New Roman" w:hAnsi="Arial" w:cs="Arial"/>
          <w:sz w:val="20"/>
          <w:szCs w:val="20"/>
        </w:rPr>
        <w:t xml:space="preserve">(A) It shall be the duty of every person owning, managing, leasing, or occupying any premises to which the city furnishes solid waste collection service and who is classified and billed as a residential user under </w:t>
      </w:r>
      <w:r w:rsidRPr="004328B3">
        <w:rPr>
          <w:rFonts w:ascii="Arial" w:eastAsia="Times New Roman" w:hAnsi="Arial" w:cs="Arial"/>
          <w:sz w:val="20"/>
          <w:szCs w:val="20"/>
        </w:rPr>
        <w:lastRenderedPageBreak/>
        <w:t>§ 50.07 of this Code to use plastic two-millimeter bags specifically designed for use as garbage disposal bags and as furnished by the city or its independent contractor. Only that garbage appropriately placed in such bags shall be collected by the city or its independent contractor.</w:t>
      </w:r>
    </w:p>
    <w:p w14:paraId="65BAB9DF" w14:textId="77777777" w:rsidR="003214B5" w:rsidRPr="004328B3" w:rsidRDefault="003214B5" w:rsidP="003214B5">
      <w:pPr>
        <w:spacing w:before="240"/>
        <w:rPr>
          <w:rFonts w:ascii="Arial" w:eastAsia="Times New Roman" w:hAnsi="Arial" w:cs="Arial"/>
          <w:sz w:val="20"/>
          <w:szCs w:val="20"/>
        </w:rPr>
      </w:pPr>
      <w:r w:rsidRPr="004328B3">
        <w:rPr>
          <w:rFonts w:ascii="Arial" w:eastAsia="Times New Roman" w:hAnsi="Arial" w:cs="Arial"/>
          <w:sz w:val="20"/>
          <w:szCs w:val="20"/>
        </w:rPr>
        <w:t>(B) It shall be the duty of every person, firm, or corporation owning, managing, leasing, or occupying any premises to which the city furnishes solid waste collection service and who is classified and billed as a commercial or industrial user under § 50.07 of this Code to use metal refuse containers as provided by the city or its independent contractor, unless special exception is made because of low garbage volume in which case two-millimeter bags shall be required. Only that garbage appropriately placed in such containers shall be collected by the city or its independent contractor.</w:t>
      </w:r>
    </w:p>
    <w:p w14:paraId="20A1CEA0" w14:textId="39662033" w:rsidR="000438B5" w:rsidRDefault="003214B5" w:rsidP="00EF1688">
      <w:pPr>
        <w:spacing w:before="240"/>
        <w:rPr>
          <w:rFonts w:ascii="Arial" w:eastAsia="Times New Roman" w:hAnsi="Arial" w:cs="Arial"/>
          <w:color w:val="0070C0"/>
          <w:sz w:val="20"/>
          <w:szCs w:val="20"/>
          <w:u w:val="single"/>
        </w:rPr>
      </w:pPr>
      <w:r w:rsidRPr="004328B3">
        <w:rPr>
          <w:rFonts w:ascii="Arial" w:eastAsia="Times New Roman" w:hAnsi="Arial" w:cs="Arial"/>
          <w:color w:val="0070C0"/>
          <w:sz w:val="20"/>
          <w:szCs w:val="20"/>
          <w:u w:val="single"/>
        </w:rPr>
        <w:t>(C) Residential containers collected from the street shall be removed to a place behind the front of the residence and be maintained within five (5) feet of the residence. Residential containers collected from an alley shall be removed to an area closer to the residence out of public view.</w:t>
      </w:r>
    </w:p>
    <w:p w14:paraId="2EBFFA56" w14:textId="38858B4F" w:rsidR="002E2678" w:rsidRPr="00117652" w:rsidRDefault="00A676A5" w:rsidP="00EF1688">
      <w:pPr>
        <w:spacing w:before="240"/>
        <w:rPr>
          <w:rFonts w:ascii="Arial" w:eastAsia="Times New Roman" w:hAnsi="Arial" w:cs="Arial"/>
          <w:color w:val="C00000"/>
          <w:sz w:val="20"/>
          <w:szCs w:val="20"/>
        </w:rPr>
      </w:pPr>
      <w:r w:rsidRPr="00A676A5">
        <w:rPr>
          <w:rFonts w:ascii="Arial" w:eastAsia="Times New Roman" w:hAnsi="Arial" w:cs="Arial"/>
          <w:b/>
          <w:bCs/>
          <w:sz w:val="20"/>
          <w:szCs w:val="20"/>
          <w:u w:val="single"/>
        </w:rPr>
        <w:t>SECTION 3.</w:t>
      </w:r>
      <w:r>
        <w:rPr>
          <w:rFonts w:ascii="Arial" w:eastAsia="Times New Roman" w:hAnsi="Arial" w:cs="Arial"/>
          <w:b/>
          <w:bCs/>
          <w:sz w:val="20"/>
          <w:szCs w:val="20"/>
          <w:u w:val="single"/>
        </w:rPr>
        <w:t xml:space="preserve"> </w:t>
      </w:r>
      <w:r>
        <w:rPr>
          <w:rFonts w:ascii="Arial" w:eastAsia="Times New Roman" w:hAnsi="Arial" w:cs="Arial"/>
          <w:sz w:val="20"/>
          <w:szCs w:val="20"/>
        </w:rPr>
        <w:t>Tha</w:t>
      </w:r>
      <w:r w:rsidR="00B845A2">
        <w:rPr>
          <w:rFonts w:ascii="Arial" w:eastAsia="Times New Roman" w:hAnsi="Arial" w:cs="Arial"/>
          <w:sz w:val="20"/>
          <w:szCs w:val="20"/>
        </w:rPr>
        <w:t xml:space="preserve">t City Ordinance </w:t>
      </w:r>
      <w:proofErr w:type="gramStart"/>
      <w:r w:rsidR="00B845A2">
        <w:rPr>
          <w:rFonts w:ascii="Arial" w:eastAsia="Times New Roman" w:hAnsi="Arial" w:cs="Arial"/>
          <w:sz w:val="20"/>
          <w:szCs w:val="20"/>
        </w:rPr>
        <w:t>section</w:t>
      </w:r>
      <w:proofErr w:type="gramEnd"/>
      <w:r w:rsidR="002E2678">
        <w:rPr>
          <w:rFonts w:ascii="Arial" w:eastAsia="Times New Roman" w:hAnsi="Arial" w:cs="Arial"/>
          <w:sz w:val="20"/>
          <w:szCs w:val="20"/>
        </w:rPr>
        <w:t xml:space="preserve"> </w:t>
      </w:r>
      <w:r w:rsidR="002E2678" w:rsidRPr="00170B1E">
        <w:rPr>
          <w:rFonts w:ascii="Arial" w:eastAsia="Times New Roman" w:hAnsi="Arial" w:cs="Arial"/>
          <w:sz w:val="20"/>
          <w:szCs w:val="20"/>
        </w:rPr>
        <w:t xml:space="preserve">Sec. 50.04 – Inspection by </w:t>
      </w:r>
      <w:r w:rsidR="002E2678" w:rsidRPr="00170B1E">
        <w:rPr>
          <w:rFonts w:ascii="Arial" w:eastAsia="Times New Roman" w:hAnsi="Arial" w:cs="Arial"/>
          <w:strike/>
          <w:sz w:val="20"/>
          <w:szCs w:val="20"/>
        </w:rPr>
        <w:t>Health Officer</w:t>
      </w:r>
      <w:r w:rsidR="002E2678" w:rsidRPr="00170B1E">
        <w:rPr>
          <w:rFonts w:ascii="Arial" w:eastAsia="Times New Roman" w:hAnsi="Arial" w:cs="Arial"/>
          <w:sz w:val="20"/>
          <w:szCs w:val="20"/>
        </w:rPr>
        <w:t>. Plumbing Inspector</w:t>
      </w:r>
      <w:r w:rsidR="00FE5F57" w:rsidRPr="00170B1E">
        <w:rPr>
          <w:rFonts w:ascii="Arial" w:eastAsia="Times New Roman" w:hAnsi="Arial" w:cs="Arial"/>
          <w:sz w:val="20"/>
          <w:szCs w:val="20"/>
        </w:rPr>
        <w:t xml:space="preserve"> </w:t>
      </w:r>
      <w:r w:rsidR="00170B1E" w:rsidRPr="00170B1E">
        <w:rPr>
          <w:rFonts w:ascii="Arial" w:eastAsia="Times New Roman" w:hAnsi="Arial" w:cs="Arial"/>
          <w:sz w:val="20"/>
          <w:szCs w:val="20"/>
        </w:rPr>
        <w:t>shall be amended to change Health Officer to Plumbing Inspector and read as follows:</w:t>
      </w:r>
      <w:r w:rsidR="00170B1E">
        <w:rPr>
          <w:rFonts w:ascii="Arial" w:eastAsia="Times New Roman" w:hAnsi="Arial" w:cs="Arial"/>
          <w:sz w:val="20"/>
          <w:szCs w:val="20"/>
        </w:rPr>
        <w:t xml:space="preserve"> </w:t>
      </w:r>
      <w:r w:rsidR="00170B1E" w:rsidRPr="00117652">
        <w:rPr>
          <w:rFonts w:ascii="Arial" w:eastAsia="Times New Roman" w:hAnsi="Arial" w:cs="Arial"/>
          <w:color w:val="C00000"/>
          <w:sz w:val="20"/>
          <w:szCs w:val="20"/>
        </w:rPr>
        <w:t xml:space="preserve">It shall be the duty of the City </w:t>
      </w:r>
      <w:r w:rsidR="00170B1E" w:rsidRPr="002458FA">
        <w:rPr>
          <w:rFonts w:ascii="Arial" w:eastAsia="Times New Roman" w:hAnsi="Arial" w:cs="Arial"/>
          <w:strike/>
          <w:color w:val="C00000"/>
          <w:sz w:val="20"/>
          <w:szCs w:val="20"/>
        </w:rPr>
        <w:t xml:space="preserve">Health Officer </w:t>
      </w:r>
      <w:r w:rsidR="00170B1E" w:rsidRPr="00117652">
        <w:rPr>
          <w:rFonts w:ascii="Arial" w:eastAsia="Times New Roman" w:hAnsi="Arial" w:cs="Arial"/>
          <w:color w:val="C00000"/>
          <w:sz w:val="20"/>
          <w:szCs w:val="20"/>
        </w:rPr>
        <w:t>Plumbing Inspector, or his or her authorized agent, and he or she is directed, to make all necessary inspections and investigations of any and all premises to see that the terms of this chapter are complied with.</w:t>
      </w:r>
    </w:p>
    <w:p w14:paraId="569CAA41" w14:textId="518B8E6C" w:rsidR="008C0786" w:rsidRPr="008C0786" w:rsidRDefault="009C5621" w:rsidP="008C0786">
      <w:pPr>
        <w:spacing w:before="240"/>
        <w:rPr>
          <w:rFonts w:ascii="Arial" w:eastAsia="Times New Roman" w:hAnsi="Arial" w:cs="Arial"/>
          <w:color w:val="000000" w:themeColor="text1"/>
          <w:sz w:val="20"/>
          <w:szCs w:val="20"/>
        </w:rPr>
      </w:pPr>
      <w:r w:rsidRPr="001B3E8C">
        <w:rPr>
          <w:rFonts w:ascii="Arial" w:eastAsia="Times New Roman" w:hAnsi="Arial" w:cs="Arial"/>
          <w:b/>
          <w:bCs/>
          <w:color w:val="000000" w:themeColor="text1"/>
          <w:sz w:val="20"/>
          <w:szCs w:val="20"/>
          <w:u w:val="single"/>
        </w:rPr>
        <w:t>SECTION 4.</w:t>
      </w:r>
      <w:r w:rsidR="002178B6">
        <w:rPr>
          <w:rFonts w:ascii="Arial" w:eastAsia="Times New Roman" w:hAnsi="Arial" w:cs="Arial"/>
          <w:b/>
          <w:bCs/>
          <w:color w:val="000000" w:themeColor="text1"/>
          <w:sz w:val="20"/>
          <w:szCs w:val="20"/>
          <w:u w:val="single"/>
        </w:rPr>
        <w:t xml:space="preserve"> </w:t>
      </w:r>
      <w:r w:rsidR="002178B6">
        <w:rPr>
          <w:rFonts w:ascii="Arial" w:eastAsia="Times New Roman" w:hAnsi="Arial" w:cs="Arial"/>
          <w:color w:val="000000" w:themeColor="text1"/>
          <w:sz w:val="20"/>
          <w:szCs w:val="20"/>
        </w:rPr>
        <w:t xml:space="preserve">That </w:t>
      </w:r>
      <w:r w:rsidR="008C0786" w:rsidRPr="00AD275A">
        <w:rPr>
          <w:rFonts w:ascii="Arial" w:eastAsia="Times New Roman" w:hAnsi="Arial" w:cs="Arial"/>
          <w:b/>
          <w:bCs/>
          <w:i/>
          <w:iCs/>
          <w:color w:val="000000" w:themeColor="text1"/>
          <w:sz w:val="20"/>
          <w:szCs w:val="20"/>
        </w:rPr>
        <w:t>Sec. 97.03 - Loud, raucous noise prohibited; prohibited noises enumerated</w:t>
      </w:r>
      <w:r w:rsidR="00AD275A">
        <w:rPr>
          <w:rFonts w:ascii="Arial" w:eastAsia="Times New Roman" w:hAnsi="Arial" w:cs="Arial"/>
          <w:color w:val="000000" w:themeColor="text1"/>
          <w:sz w:val="20"/>
          <w:szCs w:val="20"/>
        </w:rPr>
        <w:t xml:space="preserve"> shall be amended to add </w:t>
      </w:r>
      <w:r w:rsidR="00CF1976">
        <w:rPr>
          <w:rFonts w:ascii="Arial" w:eastAsia="Times New Roman" w:hAnsi="Arial" w:cs="Arial"/>
          <w:color w:val="000000" w:themeColor="text1"/>
          <w:sz w:val="20"/>
          <w:szCs w:val="20"/>
        </w:rPr>
        <w:t>exceptions and read as follows:</w:t>
      </w:r>
    </w:p>
    <w:p w14:paraId="533C5BA0" w14:textId="77777777" w:rsidR="008C0786" w:rsidRPr="008C0786" w:rsidRDefault="008C0786" w:rsidP="008C0786">
      <w:pPr>
        <w:spacing w:before="240"/>
        <w:rPr>
          <w:rFonts w:ascii="Arial" w:eastAsia="Times New Roman" w:hAnsi="Arial" w:cs="Arial"/>
          <w:color w:val="000000" w:themeColor="text1"/>
          <w:sz w:val="20"/>
          <w:szCs w:val="20"/>
        </w:rPr>
      </w:pPr>
      <w:r w:rsidRPr="008C0786">
        <w:rPr>
          <w:rFonts w:ascii="Arial" w:eastAsia="Times New Roman" w:hAnsi="Arial" w:cs="Arial"/>
          <w:color w:val="000000" w:themeColor="text1"/>
          <w:sz w:val="20"/>
          <w:szCs w:val="20"/>
        </w:rPr>
        <w:t>The following acts, among others, are declared to create loud and raucous noises, and shall be deemed a violation of this section but such enumeration shall not be deemed to be exclusive: the playing of any stereo system, whether stationary or located within a motor vehicle, in such a manner or with such volume as to disturb persons within 50 feet of the stereo system or as to substantially impair the use or enjoyment of public or private property.</w:t>
      </w:r>
    </w:p>
    <w:p w14:paraId="4D93E510" w14:textId="77777777" w:rsidR="008C0786" w:rsidRPr="009136E3" w:rsidRDefault="008C0786" w:rsidP="008C0786">
      <w:pPr>
        <w:spacing w:before="240"/>
        <w:rPr>
          <w:rFonts w:ascii="Arial" w:eastAsia="Times New Roman" w:hAnsi="Arial" w:cs="Arial"/>
          <w:color w:val="0070C0"/>
          <w:sz w:val="20"/>
          <w:szCs w:val="20"/>
        </w:rPr>
      </w:pPr>
      <w:r w:rsidRPr="009136E3">
        <w:rPr>
          <w:rFonts w:ascii="Arial" w:eastAsia="Times New Roman" w:hAnsi="Arial" w:cs="Arial"/>
          <w:color w:val="0070C0"/>
          <w:sz w:val="20"/>
          <w:szCs w:val="20"/>
        </w:rPr>
        <w:t>Exceptions.</w:t>
      </w:r>
    </w:p>
    <w:p w14:paraId="3DC76BC8" w14:textId="77777777" w:rsidR="008C0786" w:rsidRPr="009136E3" w:rsidRDefault="008C0786" w:rsidP="008C0786">
      <w:pPr>
        <w:spacing w:before="240"/>
        <w:rPr>
          <w:rFonts w:ascii="Arial" w:eastAsia="Times New Roman" w:hAnsi="Arial" w:cs="Arial"/>
          <w:color w:val="0070C0"/>
          <w:sz w:val="20"/>
          <w:szCs w:val="20"/>
        </w:rPr>
      </w:pPr>
      <w:r w:rsidRPr="009136E3">
        <w:rPr>
          <w:rFonts w:ascii="Arial" w:eastAsia="Times New Roman" w:hAnsi="Arial" w:cs="Arial"/>
          <w:color w:val="0070C0"/>
          <w:sz w:val="20"/>
          <w:szCs w:val="20"/>
        </w:rPr>
        <w:t xml:space="preserve">1. </w:t>
      </w:r>
      <w:r w:rsidRPr="009136E3">
        <w:rPr>
          <w:rFonts w:ascii="Arial" w:eastAsia="Times New Roman" w:hAnsi="Arial" w:cs="Arial"/>
          <w:color w:val="0070C0"/>
          <w:sz w:val="20"/>
          <w:szCs w:val="20"/>
        </w:rPr>
        <w:tab/>
        <w:t>The provisions of this section do not apply to an authorized emergency vehicle or horns or other warning devices defined or required under Tex. Transp. Code Ch. 546.</w:t>
      </w:r>
    </w:p>
    <w:p w14:paraId="267EB0BF" w14:textId="77777777" w:rsidR="008C0786" w:rsidRPr="009136E3" w:rsidRDefault="008C0786" w:rsidP="00AF21D1">
      <w:pPr>
        <w:spacing w:before="240" w:after="0"/>
        <w:rPr>
          <w:rFonts w:ascii="Arial" w:eastAsia="Times New Roman" w:hAnsi="Arial" w:cs="Arial"/>
          <w:color w:val="0070C0"/>
          <w:sz w:val="20"/>
          <w:szCs w:val="20"/>
        </w:rPr>
      </w:pPr>
      <w:r w:rsidRPr="009136E3">
        <w:rPr>
          <w:rFonts w:ascii="Arial" w:eastAsia="Times New Roman" w:hAnsi="Arial" w:cs="Arial"/>
          <w:color w:val="0070C0"/>
          <w:sz w:val="20"/>
          <w:szCs w:val="20"/>
        </w:rPr>
        <w:t xml:space="preserve">2. </w:t>
      </w:r>
      <w:r w:rsidRPr="009136E3">
        <w:rPr>
          <w:rFonts w:ascii="Arial" w:eastAsia="Times New Roman" w:hAnsi="Arial" w:cs="Arial"/>
          <w:color w:val="0070C0"/>
          <w:sz w:val="20"/>
          <w:szCs w:val="20"/>
        </w:rPr>
        <w:tab/>
        <w:t>The provisions of this section do not apply to the use of amplification devices used in connection with outdoor performances of music at a festival or other event approved by or sponsored by the city, or athletic events approved by or sponsored by a school district.</w:t>
      </w:r>
    </w:p>
    <w:p w14:paraId="63A2AD70" w14:textId="654F681A" w:rsidR="00412A90" w:rsidRPr="001B3E8C" w:rsidRDefault="008C0786" w:rsidP="0011374E">
      <w:pPr>
        <w:rPr>
          <w:rFonts w:ascii="Arial" w:eastAsia="Times New Roman" w:hAnsi="Arial" w:cs="Arial"/>
          <w:color w:val="000000" w:themeColor="text1"/>
          <w:sz w:val="20"/>
          <w:szCs w:val="20"/>
        </w:rPr>
      </w:pPr>
      <w:r w:rsidRPr="008C0786">
        <w:rPr>
          <w:rFonts w:ascii="Arial" w:eastAsia="Times New Roman" w:hAnsi="Arial" w:cs="Arial"/>
          <w:color w:val="000000" w:themeColor="text1"/>
          <w:sz w:val="20"/>
          <w:szCs w:val="20"/>
        </w:rPr>
        <w:t>('80 Code, § 11.4; Ord. 90-13, passed 12-13-90) Cross reference— Penalty, § 10.99.</w:t>
      </w:r>
    </w:p>
    <w:p w14:paraId="1E7AB050" w14:textId="6C07CF84" w:rsidR="00A021D2" w:rsidRPr="007C1B87" w:rsidRDefault="00BF79B4" w:rsidP="00A021D2">
      <w:pPr>
        <w:rPr>
          <w:rFonts w:ascii="Arial" w:eastAsia="Times New Roman" w:hAnsi="Arial" w:cs="Arial"/>
          <w:color w:val="C00000"/>
          <w:sz w:val="20"/>
          <w:szCs w:val="20"/>
        </w:rPr>
      </w:pPr>
      <w:r>
        <w:rPr>
          <w:rFonts w:ascii="Arial" w:eastAsia="Times New Roman" w:hAnsi="Arial" w:cs="Arial"/>
          <w:b/>
          <w:bCs/>
          <w:color w:val="000000" w:themeColor="text1"/>
          <w:sz w:val="20"/>
          <w:szCs w:val="20"/>
          <w:u w:val="single"/>
        </w:rPr>
        <w:t>SECTION 5</w:t>
      </w:r>
      <w:r>
        <w:rPr>
          <w:rFonts w:ascii="Arial" w:eastAsia="Times New Roman" w:hAnsi="Arial" w:cs="Arial"/>
          <w:color w:val="000000" w:themeColor="text1"/>
          <w:sz w:val="20"/>
          <w:szCs w:val="20"/>
        </w:rPr>
        <w:t xml:space="preserve">. That </w:t>
      </w:r>
      <w:r w:rsidR="00A021D2" w:rsidRPr="00A021D2">
        <w:rPr>
          <w:rFonts w:ascii="Arial" w:eastAsia="Times New Roman" w:hAnsi="Arial" w:cs="Arial"/>
          <w:color w:val="000000" w:themeColor="text1"/>
          <w:sz w:val="20"/>
          <w:szCs w:val="20"/>
        </w:rPr>
        <w:t xml:space="preserve">Chapter 99. – Outdoor Advertising </w:t>
      </w:r>
      <w:r w:rsidR="006C5455">
        <w:rPr>
          <w:rFonts w:ascii="Arial" w:eastAsia="Times New Roman" w:hAnsi="Arial" w:cs="Arial"/>
          <w:color w:val="000000" w:themeColor="text1"/>
          <w:sz w:val="20"/>
          <w:szCs w:val="20"/>
        </w:rPr>
        <w:t>be amended by deleting</w:t>
      </w:r>
      <w:r w:rsidR="00A021D2" w:rsidRPr="00A021D2">
        <w:rPr>
          <w:rFonts w:ascii="Arial" w:eastAsia="Times New Roman" w:hAnsi="Arial" w:cs="Arial"/>
          <w:color w:val="000000" w:themeColor="text1"/>
          <w:sz w:val="20"/>
          <w:szCs w:val="20"/>
        </w:rPr>
        <w:t xml:space="preserve"> § 99.01 - § 99.12</w:t>
      </w:r>
      <w:r w:rsidR="007C1B87">
        <w:rPr>
          <w:rFonts w:ascii="Arial" w:eastAsia="Times New Roman" w:hAnsi="Arial" w:cs="Arial"/>
          <w:color w:val="000000" w:themeColor="text1"/>
          <w:sz w:val="20"/>
          <w:szCs w:val="20"/>
        </w:rPr>
        <w:t xml:space="preserve"> and adding </w:t>
      </w:r>
      <w:r w:rsidR="00BC0010">
        <w:rPr>
          <w:rFonts w:ascii="Arial" w:eastAsia="Times New Roman" w:hAnsi="Arial" w:cs="Arial"/>
          <w:color w:val="C00000"/>
          <w:sz w:val="20"/>
          <w:szCs w:val="20"/>
        </w:rPr>
        <w:t>Chapter 99. – “Reserved.”</w:t>
      </w:r>
    </w:p>
    <w:p w14:paraId="7A5C011E" w14:textId="77777777" w:rsidR="0011374E" w:rsidRPr="00BF79B4" w:rsidRDefault="00A021D2" w:rsidP="0011374E">
      <w:pPr>
        <w:rPr>
          <w:rFonts w:ascii="Arial" w:eastAsia="Times New Roman" w:hAnsi="Arial" w:cs="Arial"/>
          <w:color w:val="000000" w:themeColor="text1"/>
          <w:sz w:val="20"/>
          <w:szCs w:val="20"/>
        </w:rPr>
      </w:pPr>
      <w:r w:rsidRPr="00A021D2">
        <w:rPr>
          <w:rFonts w:ascii="Arial" w:eastAsia="Times New Roman" w:hAnsi="Arial" w:cs="Arial"/>
          <w:color w:val="000000" w:themeColor="text1"/>
          <w:sz w:val="20"/>
          <w:szCs w:val="20"/>
        </w:rPr>
        <w:t>Delete Chapter 99. – Outdoor Advertising from City Ordinance. This chapter contradicts the Unified Development Code which covers outdoor advertising, construction specifications, and permitting of all signs</w:t>
      </w:r>
      <w:r w:rsidR="00262789">
        <w:rPr>
          <w:rFonts w:ascii="Arial" w:eastAsia="Times New Roman" w:hAnsi="Arial" w:cs="Arial"/>
          <w:color w:val="000000" w:themeColor="text1"/>
          <w:sz w:val="20"/>
          <w:szCs w:val="20"/>
        </w:rPr>
        <w:t>.</w:t>
      </w:r>
    </w:p>
    <w:p w14:paraId="76CB0539" w14:textId="6740AD72" w:rsidR="0011374E" w:rsidRDefault="00A021D2" w:rsidP="0011374E">
      <w:pPr>
        <w:rPr>
          <w:rFonts w:ascii="Arial" w:eastAsia="Times New Roman" w:hAnsi="Arial" w:cs="Arial"/>
          <w:color w:val="000000" w:themeColor="text1"/>
          <w:sz w:val="20"/>
          <w:szCs w:val="20"/>
        </w:rPr>
      </w:pPr>
      <w:r w:rsidRPr="00A021D2">
        <w:rPr>
          <w:rFonts w:ascii="Arial" w:eastAsia="Times New Roman" w:hAnsi="Arial" w:cs="Arial"/>
          <w:color w:val="000000" w:themeColor="text1"/>
          <w:sz w:val="20"/>
          <w:szCs w:val="20"/>
        </w:rPr>
        <w:cr/>
      </w:r>
      <w:r w:rsidR="00725CDC">
        <w:rPr>
          <w:rFonts w:ascii="Arial" w:eastAsia="Times New Roman" w:hAnsi="Arial" w:cs="Arial"/>
          <w:b/>
          <w:bCs/>
          <w:color w:val="000000" w:themeColor="text1"/>
          <w:sz w:val="20"/>
          <w:szCs w:val="20"/>
          <w:u w:val="single"/>
        </w:rPr>
        <w:t>SECTION 6</w:t>
      </w:r>
      <w:r w:rsidR="00725CDC">
        <w:rPr>
          <w:rFonts w:ascii="Arial" w:eastAsia="Times New Roman" w:hAnsi="Arial" w:cs="Arial"/>
          <w:b/>
          <w:bCs/>
          <w:color w:val="000000" w:themeColor="text1"/>
          <w:sz w:val="20"/>
          <w:szCs w:val="20"/>
        </w:rPr>
        <w:t xml:space="preserve">. </w:t>
      </w:r>
      <w:r w:rsidR="00A955AA">
        <w:rPr>
          <w:rFonts w:ascii="Arial" w:eastAsia="Times New Roman" w:hAnsi="Arial" w:cs="Arial"/>
          <w:color w:val="000000" w:themeColor="text1"/>
          <w:sz w:val="20"/>
          <w:szCs w:val="20"/>
        </w:rPr>
        <w:t xml:space="preserve">The Chapter 112 – Private </w:t>
      </w:r>
      <w:r w:rsidR="002234CD">
        <w:rPr>
          <w:rFonts w:ascii="Arial" w:eastAsia="Times New Roman" w:hAnsi="Arial" w:cs="Arial"/>
          <w:color w:val="000000" w:themeColor="text1"/>
          <w:sz w:val="20"/>
          <w:szCs w:val="20"/>
        </w:rPr>
        <w:t>Clubs be deleted and replaced with the following</w:t>
      </w:r>
      <w:r w:rsidR="00E301FD">
        <w:rPr>
          <w:rFonts w:ascii="Arial" w:eastAsia="Times New Roman" w:hAnsi="Arial" w:cs="Arial"/>
          <w:color w:val="000000" w:themeColor="text1"/>
          <w:sz w:val="20"/>
          <w:szCs w:val="20"/>
        </w:rPr>
        <w:t>:</w:t>
      </w:r>
    </w:p>
    <w:p w14:paraId="374AD178" w14:textId="3701BEEF" w:rsidR="00E301FD" w:rsidRPr="00F64D92" w:rsidRDefault="00F64D92" w:rsidP="0011374E">
      <w:pPr>
        <w:rPr>
          <w:rFonts w:ascii="Arial" w:eastAsia="Times New Roman" w:hAnsi="Arial" w:cs="Arial"/>
          <w:color w:val="C00000"/>
          <w:sz w:val="20"/>
          <w:szCs w:val="20"/>
        </w:rPr>
      </w:pPr>
      <w:r>
        <w:rPr>
          <w:rFonts w:ascii="Arial" w:eastAsia="Times New Roman" w:hAnsi="Arial" w:cs="Arial"/>
          <w:color w:val="C00000"/>
          <w:sz w:val="20"/>
          <w:szCs w:val="20"/>
        </w:rPr>
        <w:t xml:space="preserve">Chapter 112 – “Reserved for Mobile </w:t>
      </w:r>
      <w:r w:rsidR="009363DC">
        <w:rPr>
          <w:rFonts w:ascii="Arial" w:eastAsia="Times New Roman" w:hAnsi="Arial" w:cs="Arial"/>
          <w:color w:val="C00000"/>
          <w:sz w:val="20"/>
          <w:szCs w:val="20"/>
        </w:rPr>
        <w:t>Food Vendors.”</w:t>
      </w:r>
    </w:p>
    <w:p w14:paraId="5BA001FC" w14:textId="77777777" w:rsidR="00EB5FE8" w:rsidRDefault="00EB5FE8" w:rsidP="0011374E">
      <w:pPr>
        <w:rPr>
          <w:rFonts w:ascii="Arial" w:eastAsia="Times New Roman" w:hAnsi="Arial" w:cs="Arial"/>
          <w:color w:val="C00000"/>
          <w:sz w:val="20"/>
          <w:szCs w:val="20"/>
        </w:rPr>
      </w:pPr>
    </w:p>
    <w:p w14:paraId="2E4F9A55" w14:textId="495C967A" w:rsidR="009575D6" w:rsidRDefault="003F2E1A" w:rsidP="0011374E">
      <w:pPr>
        <w:rPr>
          <w:rFonts w:ascii="Arial" w:eastAsia="Times New Roman" w:hAnsi="Arial" w:cs="Arial"/>
          <w:color w:val="000000" w:themeColor="text1"/>
          <w:sz w:val="20"/>
          <w:szCs w:val="20"/>
        </w:rPr>
      </w:pPr>
      <w:r w:rsidRPr="000806FE">
        <w:rPr>
          <w:rFonts w:ascii="Arial" w:eastAsia="Times New Roman" w:hAnsi="Arial" w:cs="Arial"/>
          <w:b/>
          <w:color w:val="000000" w:themeColor="text1"/>
          <w:sz w:val="20"/>
          <w:szCs w:val="20"/>
          <w:u w:val="single"/>
        </w:rPr>
        <w:t xml:space="preserve">SECTION </w:t>
      </w:r>
      <w:r w:rsidR="000806FE" w:rsidRPr="000806FE">
        <w:rPr>
          <w:rFonts w:ascii="Arial" w:eastAsia="Times New Roman" w:hAnsi="Arial" w:cs="Arial"/>
          <w:b/>
          <w:bCs/>
          <w:color w:val="000000" w:themeColor="text1"/>
          <w:sz w:val="20"/>
          <w:szCs w:val="20"/>
          <w:u w:val="single"/>
        </w:rPr>
        <w:t>7.</w:t>
      </w:r>
      <w:r w:rsidR="000806FE" w:rsidRPr="000806FE">
        <w:rPr>
          <w:rFonts w:ascii="Arial" w:eastAsia="Times New Roman" w:hAnsi="Arial" w:cs="Arial"/>
          <w:color w:val="000000" w:themeColor="text1"/>
          <w:sz w:val="20"/>
          <w:szCs w:val="20"/>
        </w:rPr>
        <w:t xml:space="preserve"> </w:t>
      </w:r>
      <w:r w:rsidR="00F92AB0">
        <w:rPr>
          <w:rFonts w:ascii="Arial" w:eastAsia="Times New Roman" w:hAnsi="Arial" w:cs="Arial"/>
          <w:color w:val="000000" w:themeColor="text1"/>
          <w:sz w:val="20"/>
          <w:szCs w:val="20"/>
        </w:rPr>
        <w:t xml:space="preserve">That </w:t>
      </w:r>
      <w:r w:rsidR="00C22F1F">
        <w:rPr>
          <w:rFonts w:ascii="Arial" w:eastAsia="Times New Roman" w:hAnsi="Arial" w:cs="Arial"/>
          <w:color w:val="000000" w:themeColor="text1"/>
          <w:sz w:val="20"/>
          <w:szCs w:val="20"/>
        </w:rPr>
        <w:t xml:space="preserve">Section </w:t>
      </w:r>
      <w:r w:rsidR="00C22F1F" w:rsidRPr="00C22F1F">
        <w:rPr>
          <w:rFonts w:ascii="Arial" w:eastAsia="Times New Roman" w:hAnsi="Arial" w:cs="Arial"/>
          <w:color w:val="000000" w:themeColor="text1"/>
          <w:sz w:val="20"/>
          <w:szCs w:val="20"/>
        </w:rPr>
        <w:t>150.111 - Miscellaneous permit fees</w:t>
      </w:r>
      <w:r w:rsidR="00C22F1F">
        <w:rPr>
          <w:rFonts w:ascii="Arial" w:eastAsia="Times New Roman" w:hAnsi="Arial" w:cs="Arial"/>
          <w:color w:val="000000" w:themeColor="text1"/>
          <w:sz w:val="20"/>
          <w:szCs w:val="20"/>
        </w:rPr>
        <w:t xml:space="preserve"> be amended </w:t>
      </w:r>
      <w:r w:rsidR="008B30CF">
        <w:rPr>
          <w:rFonts w:ascii="Arial" w:eastAsia="Times New Roman" w:hAnsi="Arial" w:cs="Arial"/>
          <w:color w:val="000000" w:themeColor="text1"/>
          <w:sz w:val="20"/>
          <w:szCs w:val="20"/>
        </w:rPr>
        <w:t xml:space="preserve">to </w:t>
      </w:r>
      <w:r w:rsidR="00A11062">
        <w:rPr>
          <w:rFonts w:ascii="Arial" w:eastAsia="Times New Roman" w:hAnsi="Arial" w:cs="Arial"/>
          <w:color w:val="000000" w:themeColor="text1"/>
          <w:sz w:val="20"/>
          <w:szCs w:val="20"/>
        </w:rPr>
        <w:t xml:space="preserve">reflect </w:t>
      </w:r>
      <w:r w:rsidR="00B80B0F">
        <w:rPr>
          <w:rFonts w:ascii="Arial" w:eastAsia="Times New Roman" w:hAnsi="Arial" w:cs="Arial"/>
          <w:color w:val="000000" w:themeColor="text1"/>
          <w:sz w:val="20"/>
          <w:szCs w:val="20"/>
        </w:rPr>
        <w:t>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278"/>
        <w:gridCol w:w="1474"/>
        <w:gridCol w:w="1811"/>
        <w:gridCol w:w="1781"/>
      </w:tblGrid>
      <w:tr w:rsidR="00DC2CE9" w:rsidRPr="00D7665B" w14:paraId="43ACCCB2" w14:textId="77777777" w:rsidTr="00147B21">
        <w:trPr>
          <w:tblCellSpacing w:w="0" w:type="dxa"/>
        </w:trPr>
        <w:tc>
          <w:tcPr>
            <w:tcW w:w="9344" w:type="dxa"/>
            <w:gridSpan w:val="4"/>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4088302C" w14:textId="77777777" w:rsidR="00DC2CE9" w:rsidRPr="00D7665B" w:rsidRDefault="00DC2CE9" w:rsidP="00147B21">
            <w:pPr>
              <w:spacing w:after="0"/>
              <w:rPr>
                <w:rFonts w:ascii="Times New Roman" w:eastAsia="Times New Roman" w:hAnsi="Times New Roman" w:cs="Times New Roman"/>
                <w:b/>
                <w:bCs/>
                <w:color w:val="C00000"/>
              </w:rPr>
            </w:pPr>
            <w:r>
              <w:rPr>
                <w:rFonts w:ascii="Times New Roman" w:eastAsia="Times New Roman" w:hAnsi="Times New Roman" w:cs="Times New Roman"/>
                <w:b/>
                <w:bCs/>
                <w:color w:val="C00000"/>
              </w:rPr>
              <w:lastRenderedPageBreak/>
              <w:t>CHAPTER 150</w:t>
            </w:r>
          </w:p>
        </w:tc>
      </w:tr>
      <w:tr w:rsidR="00DC2CE9" w:rsidRPr="00D7665B" w14:paraId="0E0752E8" w14:textId="77777777" w:rsidTr="00147B21">
        <w:trPr>
          <w:tblCellSpacing w:w="0" w:type="dxa"/>
        </w:trPr>
        <w:tc>
          <w:tcPr>
            <w:tcW w:w="5752" w:type="dxa"/>
            <w:gridSpan w:val="2"/>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573591CB" w14:textId="77777777" w:rsidR="00DC2CE9" w:rsidRPr="00A713DA" w:rsidRDefault="00DC2CE9" w:rsidP="00147B21">
            <w:pPr>
              <w:spacing w:after="0"/>
              <w:rPr>
                <w:rFonts w:ascii="Times New Roman" w:eastAsia="Times New Roman" w:hAnsi="Times New Roman" w:cs="Times New Roman"/>
                <w:b/>
                <w:bCs/>
                <w:color w:val="C00000"/>
                <w:sz w:val="24"/>
                <w:szCs w:val="24"/>
              </w:rPr>
            </w:pPr>
            <w:r w:rsidRPr="00D7665B">
              <w:rPr>
                <w:rFonts w:ascii="Times New Roman" w:eastAsia="Times New Roman" w:hAnsi="Times New Roman" w:cs="Times New Roman"/>
                <w:b/>
                <w:bCs/>
                <w:color w:val="C00000"/>
              </w:rPr>
              <w:t xml:space="preserve">Sec. 150.111 - Miscellaneous permit fees. </w:t>
            </w:r>
          </w:p>
        </w:tc>
        <w:tc>
          <w:tcPr>
            <w:tcW w:w="1811"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3D26FD60" w14:textId="77777777" w:rsidR="00DC2CE9" w:rsidRPr="00D7665B" w:rsidRDefault="00DC2CE9" w:rsidP="00147B21">
            <w:pPr>
              <w:spacing w:after="0"/>
              <w:rPr>
                <w:rFonts w:ascii="Times New Roman" w:eastAsia="Times New Roman" w:hAnsi="Times New Roman" w:cs="Times New Roman"/>
                <w:b/>
                <w:bCs/>
                <w:color w:val="C00000"/>
              </w:rPr>
            </w:pPr>
          </w:p>
        </w:tc>
        <w:tc>
          <w:tcPr>
            <w:tcW w:w="1781"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1BD3238B" w14:textId="77777777" w:rsidR="00DC2CE9" w:rsidRPr="00D7665B" w:rsidRDefault="00DC2CE9" w:rsidP="00147B21">
            <w:pPr>
              <w:spacing w:after="0"/>
              <w:rPr>
                <w:rFonts w:ascii="Times New Roman" w:eastAsia="Times New Roman" w:hAnsi="Times New Roman" w:cs="Times New Roman"/>
                <w:b/>
                <w:bCs/>
                <w:color w:val="C00000"/>
              </w:rPr>
            </w:pPr>
          </w:p>
        </w:tc>
      </w:tr>
      <w:tr w:rsidR="00DC2CE9" w:rsidRPr="00D7665B" w14:paraId="6CCFA2A3" w14:textId="77777777" w:rsidTr="00147B21">
        <w:trPr>
          <w:trHeight w:val="327"/>
          <w:tblCellSpacing w:w="0" w:type="dxa"/>
        </w:trPr>
        <w:tc>
          <w:tcPr>
            <w:tcW w:w="4278"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4A0445B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MISCELLANEOUS PERMIT FEES </w:t>
            </w:r>
          </w:p>
        </w:tc>
        <w:tc>
          <w:tcPr>
            <w:tcW w:w="1474" w:type="dxa"/>
            <w:tcBorders>
              <w:top w:val="outset" w:sz="6" w:space="0" w:color="auto"/>
              <w:left w:val="outset" w:sz="6" w:space="0" w:color="auto"/>
              <w:bottom w:val="outset" w:sz="6" w:space="0" w:color="auto"/>
              <w:right w:val="outset" w:sz="6" w:space="0" w:color="auto"/>
            </w:tcBorders>
            <w:shd w:val="clear" w:color="auto" w:fill="9CC2E5" w:themeFill="accent1" w:themeFillTint="99"/>
            <w:vAlign w:val="center"/>
          </w:tcPr>
          <w:p w14:paraId="20F3DA4C" w14:textId="77777777" w:rsidR="00DC2CE9" w:rsidRPr="005E552E" w:rsidRDefault="00DC2CE9" w:rsidP="00147B21">
            <w:pPr>
              <w:spacing w:after="0"/>
              <w:jc w:val="center"/>
              <w:rPr>
                <w:rFonts w:ascii="Times New Roman" w:eastAsia="Times New Roman" w:hAnsi="Times New Roman" w:cs="Times New Roman"/>
                <w:b/>
                <w:bCs/>
                <w:color w:val="C00000"/>
              </w:rPr>
            </w:pPr>
            <w:r w:rsidRPr="005E552E">
              <w:rPr>
                <w:rFonts w:ascii="Times New Roman" w:eastAsia="Times New Roman" w:hAnsi="Times New Roman" w:cs="Times New Roman"/>
                <w:b/>
                <w:bCs/>
                <w:color w:val="C00000"/>
              </w:rPr>
              <w:t>Current Fees</w:t>
            </w:r>
          </w:p>
        </w:tc>
        <w:tc>
          <w:tcPr>
            <w:tcW w:w="1811" w:type="dxa"/>
            <w:tcBorders>
              <w:top w:val="outset" w:sz="6" w:space="0" w:color="auto"/>
              <w:left w:val="outset" w:sz="6" w:space="0" w:color="auto"/>
              <w:bottom w:val="outset" w:sz="6" w:space="0" w:color="auto"/>
              <w:right w:val="outset" w:sz="6" w:space="0" w:color="auto"/>
            </w:tcBorders>
            <w:shd w:val="clear" w:color="auto" w:fill="9CC2E5" w:themeFill="accent1" w:themeFillTint="99"/>
            <w:vAlign w:val="center"/>
          </w:tcPr>
          <w:p w14:paraId="460A5466" w14:textId="77777777" w:rsidR="00DC2CE9" w:rsidRPr="00D7665B" w:rsidRDefault="00DC2CE9" w:rsidP="00147B21">
            <w:pPr>
              <w:spacing w:after="0"/>
              <w:jc w:val="center"/>
              <w:rPr>
                <w:rFonts w:ascii="Times New Roman" w:eastAsia="Times New Roman" w:hAnsi="Times New Roman" w:cs="Times New Roman"/>
                <w:b/>
                <w:bCs/>
              </w:rPr>
            </w:pPr>
            <w:r w:rsidRPr="00D7665B">
              <w:rPr>
                <w:rFonts w:ascii="Times New Roman" w:eastAsia="Times New Roman" w:hAnsi="Times New Roman" w:cs="Times New Roman"/>
                <w:b/>
                <w:bCs/>
                <w:color w:val="C00000"/>
              </w:rPr>
              <w:t>Amendments</w:t>
            </w:r>
          </w:p>
        </w:tc>
        <w:tc>
          <w:tcPr>
            <w:tcW w:w="1781" w:type="dxa"/>
            <w:tcBorders>
              <w:top w:val="outset" w:sz="6" w:space="0" w:color="auto"/>
              <w:left w:val="outset" w:sz="6" w:space="0" w:color="auto"/>
              <w:bottom w:val="outset" w:sz="6" w:space="0" w:color="auto"/>
              <w:right w:val="outset" w:sz="6" w:space="0" w:color="auto"/>
            </w:tcBorders>
            <w:shd w:val="clear" w:color="auto" w:fill="9CC2E5" w:themeFill="accent1" w:themeFillTint="99"/>
            <w:vAlign w:val="center"/>
          </w:tcPr>
          <w:p w14:paraId="1554AF24" w14:textId="77777777" w:rsidR="00DC2CE9" w:rsidRPr="00D7665B" w:rsidRDefault="00DC2CE9" w:rsidP="00147B21">
            <w:pPr>
              <w:spacing w:after="0"/>
              <w:jc w:val="center"/>
              <w:rPr>
                <w:rFonts w:ascii="Times New Roman" w:eastAsia="Times New Roman" w:hAnsi="Times New Roman" w:cs="Times New Roman"/>
                <w:b/>
                <w:bCs/>
                <w:color w:val="C00000"/>
              </w:rPr>
            </w:pPr>
            <w:r w:rsidRPr="00D7665B">
              <w:rPr>
                <w:rFonts w:ascii="Times New Roman" w:eastAsia="Times New Roman" w:hAnsi="Times New Roman" w:cs="Times New Roman"/>
                <w:b/>
                <w:bCs/>
                <w:color w:val="C00000"/>
              </w:rPr>
              <w:t>Comments</w:t>
            </w:r>
          </w:p>
        </w:tc>
      </w:tr>
      <w:tr w:rsidR="00DC2CE9" w:rsidRPr="00D7665B" w14:paraId="0E27AFB2" w14:textId="77777777" w:rsidTr="00147B21">
        <w:trPr>
          <w:trHeight w:val="327"/>
          <w:tblCellSpacing w:w="0" w:type="dxa"/>
        </w:trPr>
        <w:tc>
          <w:tcPr>
            <w:tcW w:w="4278" w:type="dxa"/>
            <w:tcBorders>
              <w:top w:val="outset" w:sz="6" w:space="0" w:color="auto"/>
              <w:left w:val="outset" w:sz="6" w:space="0" w:color="auto"/>
              <w:bottom w:val="outset" w:sz="6" w:space="0" w:color="auto"/>
              <w:right w:val="outset" w:sz="6" w:space="0" w:color="auto"/>
            </w:tcBorders>
          </w:tcPr>
          <w:p w14:paraId="749F27A5"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Description of Services </w:t>
            </w:r>
          </w:p>
        </w:tc>
        <w:tc>
          <w:tcPr>
            <w:tcW w:w="1474" w:type="dxa"/>
            <w:tcBorders>
              <w:top w:val="outset" w:sz="6" w:space="0" w:color="auto"/>
              <w:left w:val="outset" w:sz="6" w:space="0" w:color="auto"/>
              <w:bottom w:val="outset" w:sz="6" w:space="0" w:color="auto"/>
              <w:right w:val="outset" w:sz="6" w:space="0" w:color="auto"/>
            </w:tcBorders>
          </w:tcPr>
          <w:p w14:paraId="18C0DC74"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Unit Amount </w:t>
            </w:r>
          </w:p>
        </w:tc>
        <w:tc>
          <w:tcPr>
            <w:tcW w:w="1811" w:type="dxa"/>
            <w:tcBorders>
              <w:top w:val="outset" w:sz="6" w:space="0" w:color="auto"/>
              <w:left w:val="outset" w:sz="6" w:space="0" w:color="auto"/>
              <w:bottom w:val="outset" w:sz="6" w:space="0" w:color="auto"/>
              <w:right w:val="outset" w:sz="6" w:space="0" w:color="auto"/>
            </w:tcBorders>
          </w:tcPr>
          <w:p w14:paraId="39D61D31" w14:textId="77777777" w:rsidR="00DC2CE9" w:rsidRPr="00D7665B" w:rsidRDefault="00DC2CE9" w:rsidP="00147B21">
            <w:pPr>
              <w:spacing w:after="0"/>
              <w:rPr>
                <w:rFonts w:ascii="Times New Roman" w:eastAsia="Times New Roman" w:hAnsi="Times New Roman" w:cs="Times New Roman"/>
                <w:color w:val="C00000"/>
              </w:rPr>
            </w:pPr>
            <w:r>
              <w:rPr>
                <w:rFonts w:ascii="Times New Roman" w:eastAsia="Times New Roman" w:hAnsi="Times New Roman" w:cs="Times New Roman"/>
                <w:color w:val="C00000"/>
              </w:rPr>
              <w:t xml:space="preserve">New </w:t>
            </w:r>
            <w:r w:rsidRPr="00D7665B">
              <w:rPr>
                <w:rFonts w:ascii="Times New Roman" w:eastAsia="Times New Roman" w:hAnsi="Times New Roman" w:cs="Times New Roman"/>
                <w:color w:val="C00000"/>
              </w:rPr>
              <w:t>Unit Amount</w:t>
            </w:r>
          </w:p>
        </w:tc>
        <w:tc>
          <w:tcPr>
            <w:tcW w:w="1781" w:type="dxa"/>
            <w:tcBorders>
              <w:top w:val="outset" w:sz="6" w:space="0" w:color="auto"/>
              <w:left w:val="outset" w:sz="6" w:space="0" w:color="auto"/>
              <w:bottom w:val="outset" w:sz="6" w:space="0" w:color="auto"/>
              <w:right w:val="outset" w:sz="6" w:space="0" w:color="auto"/>
            </w:tcBorders>
          </w:tcPr>
          <w:p w14:paraId="662AAC7A" w14:textId="77777777" w:rsidR="00DC2CE9" w:rsidRPr="00F93840" w:rsidRDefault="00DC2CE9" w:rsidP="00147B21">
            <w:pPr>
              <w:spacing w:after="0"/>
              <w:rPr>
                <w:rFonts w:ascii="Times New Roman" w:eastAsia="Times New Roman" w:hAnsi="Times New Roman" w:cs="Times New Roman"/>
                <w:color w:val="00B050"/>
              </w:rPr>
            </w:pPr>
            <w:r w:rsidRPr="00F93840">
              <w:rPr>
                <w:rFonts w:ascii="Times New Roman" w:eastAsia="Times New Roman" w:hAnsi="Times New Roman" w:cs="Times New Roman"/>
                <w:color w:val="00B050"/>
              </w:rPr>
              <w:t xml:space="preserve">Increase/Decrease </w:t>
            </w:r>
          </w:p>
        </w:tc>
      </w:tr>
      <w:tr w:rsidR="00DC2CE9" w:rsidRPr="00D7665B" w14:paraId="2686A512"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38BFE4E"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Zoning Application </w:t>
            </w:r>
            <w:r w:rsidRPr="00D7665B">
              <w:rPr>
                <w:rFonts w:ascii="Times New Roman" w:eastAsia="Times New Roman" w:hAnsi="Times New Roman" w:cs="Times New Roman"/>
                <w:color w:val="C00000"/>
              </w:rPr>
              <w:t>(Base Fee)</w:t>
            </w:r>
            <w:r w:rsidRPr="00D7665B">
              <w:rPr>
                <w:rFonts w:ascii="Times New Roman" w:eastAsia="Times New Roman" w:hAnsi="Times New Roman" w:cs="Times New Roman"/>
              </w:rPr>
              <w:t xml:space="preserve"> </w:t>
            </w:r>
          </w:p>
        </w:tc>
        <w:tc>
          <w:tcPr>
            <w:tcW w:w="1474" w:type="dxa"/>
            <w:tcBorders>
              <w:top w:val="outset" w:sz="6" w:space="0" w:color="auto"/>
              <w:left w:val="outset" w:sz="6" w:space="0" w:color="auto"/>
              <w:bottom w:val="outset" w:sz="6" w:space="0" w:color="auto"/>
              <w:right w:val="outset" w:sz="6" w:space="0" w:color="auto"/>
            </w:tcBorders>
          </w:tcPr>
          <w:p w14:paraId="4CA7CA7B"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$125.00 </w:t>
            </w:r>
          </w:p>
        </w:tc>
        <w:tc>
          <w:tcPr>
            <w:tcW w:w="1811" w:type="dxa"/>
            <w:tcBorders>
              <w:top w:val="outset" w:sz="6" w:space="0" w:color="auto"/>
              <w:left w:val="outset" w:sz="6" w:space="0" w:color="auto"/>
              <w:bottom w:val="outset" w:sz="6" w:space="0" w:color="auto"/>
              <w:right w:val="outset" w:sz="6" w:space="0" w:color="auto"/>
            </w:tcBorders>
          </w:tcPr>
          <w:p w14:paraId="5C0FA9D9"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$150.00</w:t>
            </w:r>
          </w:p>
        </w:tc>
        <w:tc>
          <w:tcPr>
            <w:tcW w:w="1781" w:type="dxa"/>
            <w:tcBorders>
              <w:top w:val="outset" w:sz="6" w:space="0" w:color="auto"/>
              <w:left w:val="outset" w:sz="6" w:space="0" w:color="auto"/>
              <w:bottom w:val="outset" w:sz="6" w:space="0" w:color="auto"/>
              <w:right w:val="outset" w:sz="6" w:space="0" w:color="auto"/>
            </w:tcBorders>
          </w:tcPr>
          <w:p w14:paraId="5FF3C984" w14:textId="77777777" w:rsidR="00DC2CE9" w:rsidRPr="00F93840" w:rsidRDefault="00DC2CE9" w:rsidP="00147B21">
            <w:pPr>
              <w:spacing w:after="0"/>
              <w:rPr>
                <w:rFonts w:ascii="Times New Roman" w:eastAsia="Times New Roman" w:hAnsi="Times New Roman" w:cs="Times New Roman"/>
                <w:color w:val="00B050"/>
              </w:rPr>
            </w:pPr>
            <w:r w:rsidRPr="00F93840">
              <w:rPr>
                <w:rFonts w:ascii="Times New Roman" w:eastAsia="Times New Roman" w:hAnsi="Times New Roman" w:cs="Times New Roman"/>
                <w:color w:val="00B050"/>
              </w:rPr>
              <w:t>+$25.00</w:t>
            </w:r>
          </w:p>
        </w:tc>
      </w:tr>
      <w:tr w:rsidR="00DC2CE9" w:rsidRPr="00D7665B" w14:paraId="524E5009"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16776E65"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Temporary Zoning </w:t>
            </w:r>
          </w:p>
        </w:tc>
        <w:tc>
          <w:tcPr>
            <w:tcW w:w="1474" w:type="dxa"/>
            <w:tcBorders>
              <w:top w:val="outset" w:sz="6" w:space="0" w:color="auto"/>
              <w:left w:val="outset" w:sz="6" w:space="0" w:color="auto"/>
              <w:bottom w:val="outset" w:sz="6" w:space="0" w:color="auto"/>
              <w:right w:val="outset" w:sz="6" w:space="0" w:color="auto"/>
            </w:tcBorders>
          </w:tcPr>
          <w:p w14:paraId="7ED2DDC6"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$25.00 </w:t>
            </w:r>
          </w:p>
        </w:tc>
        <w:tc>
          <w:tcPr>
            <w:tcW w:w="1811" w:type="dxa"/>
            <w:tcBorders>
              <w:top w:val="outset" w:sz="6" w:space="0" w:color="auto"/>
              <w:left w:val="outset" w:sz="6" w:space="0" w:color="auto"/>
              <w:bottom w:val="outset" w:sz="6" w:space="0" w:color="auto"/>
              <w:right w:val="outset" w:sz="6" w:space="0" w:color="auto"/>
            </w:tcBorders>
          </w:tcPr>
          <w:p w14:paraId="7A92E0E6"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None</w:t>
            </w:r>
          </w:p>
        </w:tc>
        <w:tc>
          <w:tcPr>
            <w:tcW w:w="1781" w:type="dxa"/>
            <w:tcBorders>
              <w:top w:val="outset" w:sz="6" w:space="0" w:color="auto"/>
              <w:left w:val="outset" w:sz="6" w:space="0" w:color="auto"/>
              <w:bottom w:val="outset" w:sz="6" w:space="0" w:color="auto"/>
              <w:right w:val="outset" w:sz="6" w:space="0" w:color="auto"/>
            </w:tcBorders>
          </w:tcPr>
          <w:p w14:paraId="6FCACE04"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 Change</w:t>
            </w:r>
          </w:p>
        </w:tc>
      </w:tr>
      <w:tr w:rsidR="00DC2CE9" w:rsidRPr="00D7665B" w14:paraId="64374063"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161485B"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Board of Adjustment and Appeals Application </w:t>
            </w:r>
          </w:p>
        </w:tc>
        <w:tc>
          <w:tcPr>
            <w:tcW w:w="1474" w:type="dxa"/>
            <w:tcBorders>
              <w:top w:val="outset" w:sz="6" w:space="0" w:color="auto"/>
              <w:left w:val="outset" w:sz="6" w:space="0" w:color="auto"/>
              <w:bottom w:val="outset" w:sz="6" w:space="0" w:color="auto"/>
              <w:right w:val="outset" w:sz="6" w:space="0" w:color="auto"/>
            </w:tcBorders>
          </w:tcPr>
          <w:p w14:paraId="2C2191CB"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$100.00 </w:t>
            </w:r>
          </w:p>
        </w:tc>
        <w:tc>
          <w:tcPr>
            <w:tcW w:w="1811" w:type="dxa"/>
            <w:tcBorders>
              <w:top w:val="outset" w:sz="6" w:space="0" w:color="auto"/>
              <w:left w:val="outset" w:sz="6" w:space="0" w:color="auto"/>
              <w:bottom w:val="outset" w:sz="6" w:space="0" w:color="auto"/>
              <w:right w:val="outset" w:sz="6" w:space="0" w:color="auto"/>
            </w:tcBorders>
          </w:tcPr>
          <w:p w14:paraId="1EE2DE35"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$150.00</w:t>
            </w:r>
          </w:p>
        </w:tc>
        <w:tc>
          <w:tcPr>
            <w:tcW w:w="1781" w:type="dxa"/>
            <w:tcBorders>
              <w:top w:val="outset" w:sz="6" w:space="0" w:color="auto"/>
              <w:left w:val="outset" w:sz="6" w:space="0" w:color="auto"/>
              <w:bottom w:val="outset" w:sz="6" w:space="0" w:color="auto"/>
              <w:right w:val="outset" w:sz="6" w:space="0" w:color="auto"/>
            </w:tcBorders>
          </w:tcPr>
          <w:p w14:paraId="00735958"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+$50.00</w:t>
            </w:r>
          </w:p>
        </w:tc>
      </w:tr>
      <w:tr w:rsidR="00DC2CE9" w:rsidRPr="00D7665B" w14:paraId="745E91A6"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36ADF161"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Itinerant Vendor (45 days only) </w:t>
            </w:r>
          </w:p>
        </w:tc>
        <w:tc>
          <w:tcPr>
            <w:tcW w:w="1474" w:type="dxa"/>
            <w:tcBorders>
              <w:top w:val="outset" w:sz="6" w:space="0" w:color="auto"/>
              <w:left w:val="outset" w:sz="6" w:space="0" w:color="auto"/>
              <w:bottom w:val="outset" w:sz="6" w:space="0" w:color="auto"/>
              <w:right w:val="outset" w:sz="6" w:space="0" w:color="auto"/>
            </w:tcBorders>
          </w:tcPr>
          <w:p w14:paraId="4A11EC41"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$125.00 </w:t>
            </w:r>
          </w:p>
        </w:tc>
        <w:tc>
          <w:tcPr>
            <w:tcW w:w="1811" w:type="dxa"/>
            <w:tcBorders>
              <w:top w:val="outset" w:sz="6" w:space="0" w:color="auto"/>
              <w:left w:val="outset" w:sz="6" w:space="0" w:color="auto"/>
              <w:bottom w:val="outset" w:sz="6" w:space="0" w:color="auto"/>
              <w:right w:val="outset" w:sz="6" w:space="0" w:color="auto"/>
            </w:tcBorders>
          </w:tcPr>
          <w:p w14:paraId="2CA16789"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color w:val="C00000"/>
              </w:rPr>
              <w:t>$150.00</w:t>
            </w:r>
          </w:p>
        </w:tc>
        <w:tc>
          <w:tcPr>
            <w:tcW w:w="1781" w:type="dxa"/>
            <w:tcBorders>
              <w:top w:val="outset" w:sz="6" w:space="0" w:color="auto"/>
              <w:left w:val="outset" w:sz="6" w:space="0" w:color="auto"/>
              <w:bottom w:val="outset" w:sz="6" w:space="0" w:color="auto"/>
              <w:right w:val="outset" w:sz="6" w:space="0" w:color="auto"/>
            </w:tcBorders>
          </w:tcPr>
          <w:p w14:paraId="470DB827"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+$25.00</w:t>
            </w:r>
          </w:p>
        </w:tc>
      </w:tr>
      <w:tr w:rsidR="00DC2CE9" w:rsidRPr="00D7665B" w14:paraId="1C9F2314"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6B067334"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—Each Additional Employee (45 days only) </w:t>
            </w:r>
          </w:p>
        </w:tc>
        <w:tc>
          <w:tcPr>
            <w:tcW w:w="1474" w:type="dxa"/>
            <w:tcBorders>
              <w:top w:val="outset" w:sz="6" w:space="0" w:color="auto"/>
              <w:left w:val="outset" w:sz="6" w:space="0" w:color="auto"/>
              <w:bottom w:val="outset" w:sz="6" w:space="0" w:color="auto"/>
              <w:right w:val="outset" w:sz="6" w:space="0" w:color="auto"/>
            </w:tcBorders>
          </w:tcPr>
          <w:p w14:paraId="717E934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$ 25.00 </w:t>
            </w:r>
          </w:p>
        </w:tc>
        <w:tc>
          <w:tcPr>
            <w:tcW w:w="1811" w:type="dxa"/>
            <w:tcBorders>
              <w:top w:val="outset" w:sz="6" w:space="0" w:color="auto"/>
              <w:left w:val="outset" w:sz="6" w:space="0" w:color="auto"/>
              <w:bottom w:val="outset" w:sz="6" w:space="0" w:color="auto"/>
              <w:right w:val="outset" w:sz="6" w:space="0" w:color="auto"/>
            </w:tcBorders>
          </w:tcPr>
          <w:p w14:paraId="1FE57266"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None</w:t>
            </w:r>
          </w:p>
        </w:tc>
        <w:tc>
          <w:tcPr>
            <w:tcW w:w="1781" w:type="dxa"/>
            <w:tcBorders>
              <w:top w:val="outset" w:sz="6" w:space="0" w:color="auto"/>
              <w:left w:val="outset" w:sz="6" w:space="0" w:color="auto"/>
              <w:bottom w:val="outset" w:sz="6" w:space="0" w:color="auto"/>
              <w:right w:val="outset" w:sz="6" w:space="0" w:color="auto"/>
            </w:tcBorders>
          </w:tcPr>
          <w:p w14:paraId="406277E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 Change</w:t>
            </w:r>
          </w:p>
        </w:tc>
      </w:tr>
      <w:tr w:rsidR="00DC2CE9" w:rsidRPr="00D7665B" w14:paraId="1833AF5D"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0116C4B"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—Renewal Fee (45 days only) </w:t>
            </w:r>
          </w:p>
        </w:tc>
        <w:tc>
          <w:tcPr>
            <w:tcW w:w="1474" w:type="dxa"/>
            <w:tcBorders>
              <w:top w:val="outset" w:sz="6" w:space="0" w:color="auto"/>
              <w:left w:val="outset" w:sz="6" w:space="0" w:color="auto"/>
              <w:bottom w:val="outset" w:sz="6" w:space="0" w:color="auto"/>
              <w:right w:val="outset" w:sz="6" w:space="0" w:color="auto"/>
            </w:tcBorders>
          </w:tcPr>
          <w:p w14:paraId="57742B4C"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$ 25.00 </w:t>
            </w:r>
          </w:p>
        </w:tc>
        <w:tc>
          <w:tcPr>
            <w:tcW w:w="1811" w:type="dxa"/>
            <w:tcBorders>
              <w:top w:val="outset" w:sz="6" w:space="0" w:color="auto"/>
              <w:left w:val="outset" w:sz="6" w:space="0" w:color="auto"/>
              <w:bottom w:val="outset" w:sz="6" w:space="0" w:color="auto"/>
              <w:right w:val="outset" w:sz="6" w:space="0" w:color="auto"/>
            </w:tcBorders>
          </w:tcPr>
          <w:p w14:paraId="1EADE957"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$50.00</w:t>
            </w:r>
          </w:p>
        </w:tc>
        <w:tc>
          <w:tcPr>
            <w:tcW w:w="1781" w:type="dxa"/>
            <w:tcBorders>
              <w:top w:val="outset" w:sz="6" w:space="0" w:color="auto"/>
              <w:left w:val="outset" w:sz="6" w:space="0" w:color="auto"/>
              <w:bottom w:val="outset" w:sz="6" w:space="0" w:color="auto"/>
              <w:right w:val="outset" w:sz="6" w:space="0" w:color="auto"/>
            </w:tcBorders>
          </w:tcPr>
          <w:p w14:paraId="10DD6335"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+$25.00</w:t>
            </w:r>
          </w:p>
        </w:tc>
      </w:tr>
      <w:tr w:rsidR="00DC2CE9" w:rsidRPr="00D7665B" w14:paraId="1842EE9E"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11DB44B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—Renewal Fee/Employee (45 days only) </w:t>
            </w:r>
          </w:p>
        </w:tc>
        <w:tc>
          <w:tcPr>
            <w:tcW w:w="1474" w:type="dxa"/>
            <w:tcBorders>
              <w:top w:val="outset" w:sz="6" w:space="0" w:color="auto"/>
              <w:left w:val="outset" w:sz="6" w:space="0" w:color="auto"/>
              <w:bottom w:val="outset" w:sz="6" w:space="0" w:color="auto"/>
              <w:right w:val="outset" w:sz="6" w:space="0" w:color="auto"/>
            </w:tcBorders>
          </w:tcPr>
          <w:p w14:paraId="23E8410E"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$ 10.00 </w:t>
            </w:r>
          </w:p>
        </w:tc>
        <w:tc>
          <w:tcPr>
            <w:tcW w:w="1811" w:type="dxa"/>
            <w:tcBorders>
              <w:top w:val="outset" w:sz="6" w:space="0" w:color="auto"/>
              <w:left w:val="outset" w:sz="6" w:space="0" w:color="auto"/>
              <w:bottom w:val="outset" w:sz="6" w:space="0" w:color="auto"/>
              <w:right w:val="outset" w:sz="6" w:space="0" w:color="auto"/>
            </w:tcBorders>
          </w:tcPr>
          <w:p w14:paraId="20147361"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None</w:t>
            </w:r>
          </w:p>
        </w:tc>
        <w:tc>
          <w:tcPr>
            <w:tcW w:w="1781" w:type="dxa"/>
            <w:tcBorders>
              <w:top w:val="outset" w:sz="6" w:space="0" w:color="auto"/>
              <w:left w:val="outset" w:sz="6" w:space="0" w:color="auto"/>
              <w:bottom w:val="outset" w:sz="6" w:space="0" w:color="auto"/>
              <w:right w:val="outset" w:sz="6" w:space="0" w:color="auto"/>
            </w:tcBorders>
          </w:tcPr>
          <w:p w14:paraId="4B9B1A0B"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 Change</w:t>
            </w:r>
          </w:p>
        </w:tc>
      </w:tr>
      <w:tr w:rsidR="00DC2CE9" w:rsidRPr="00D7665B" w14:paraId="0935C326"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5AC8D5F9"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Demolition Permit </w:t>
            </w:r>
          </w:p>
        </w:tc>
        <w:tc>
          <w:tcPr>
            <w:tcW w:w="1474" w:type="dxa"/>
            <w:tcBorders>
              <w:top w:val="outset" w:sz="6" w:space="0" w:color="auto"/>
              <w:left w:val="outset" w:sz="6" w:space="0" w:color="auto"/>
              <w:bottom w:val="outset" w:sz="6" w:space="0" w:color="auto"/>
              <w:right w:val="outset" w:sz="6" w:space="0" w:color="auto"/>
            </w:tcBorders>
          </w:tcPr>
          <w:p w14:paraId="65C5A299"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$100.00 </w:t>
            </w:r>
          </w:p>
        </w:tc>
        <w:tc>
          <w:tcPr>
            <w:tcW w:w="1811" w:type="dxa"/>
            <w:tcBorders>
              <w:top w:val="outset" w:sz="6" w:space="0" w:color="auto"/>
              <w:left w:val="outset" w:sz="6" w:space="0" w:color="auto"/>
              <w:bottom w:val="outset" w:sz="6" w:space="0" w:color="auto"/>
              <w:right w:val="outset" w:sz="6" w:space="0" w:color="auto"/>
            </w:tcBorders>
          </w:tcPr>
          <w:p w14:paraId="69FBAC0F"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color w:val="C00000"/>
              </w:rPr>
              <w:t>$150.00</w:t>
            </w:r>
          </w:p>
        </w:tc>
        <w:tc>
          <w:tcPr>
            <w:tcW w:w="1781" w:type="dxa"/>
            <w:tcBorders>
              <w:top w:val="outset" w:sz="6" w:space="0" w:color="auto"/>
              <w:left w:val="outset" w:sz="6" w:space="0" w:color="auto"/>
              <w:bottom w:val="outset" w:sz="6" w:space="0" w:color="auto"/>
              <w:right w:val="outset" w:sz="6" w:space="0" w:color="auto"/>
            </w:tcBorders>
          </w:tcPr>
          <w:p w14:paraId="7704AB8A"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+$50.00</w:t>
            </w:r>
          </w:p>
        </w:tc>
      </w:tr>
      <w:tr w:rsidR="00DC2CE9" w:rsidRPr="00D7665B" w14:paraId="3A445580"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6E8C3F93"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House Moving Permit </w:t>
            </w:r>
          </w:p>
        </w:tc>
        <w:tc>
          <w:tcPr>
            <w:tcW w:w="1474" w:type="dxa"/>
            <w:tcBorders>
              <w:top w:val="outset" w:sz="6" w:space="0" w:color="auto"/>
              <w:left w:val="outset" w:sz="6" w:space="0" w:color="auto"/>
              <w:bottom w:val="outset" w:sz="6" w:space="0" w:color="auto"/>
              <w:right w:val="outset" w:sz="6" w:space="0" w:color="auto"/>
            </w:tcBorders>
          </w:tcPr>
          <w:p w14:paraId="156FE224"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$50.00 </w:t>
            </w:r>
          </w:p>
        </w:tc>
        <w:tc>
          <w:tcPr>
            <w:tcW w:w="1811" w:type="dxa"/>
            <w:tcBorders>
              <w:top w:val="outset" w:sz="6" w:space="0" w:color="auto"/>
              <w:left w:val="outset" w:sz="6" w:space="0" w:color="auto"/>
              <w:bottom w:val="outset" w:sz="6" w:space="0" w:color="auto"/>
              <w:right w:val="outset" w:sz="6" w:space="0" w:color="auto"/>
            </w:tcBorders>
          </w:tcPr>
          <w:p w14:paraId="00433CC0"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$100.00</w:t>
            </w:r>
          </w:p>
        </w:tc>
        <w:tc>
          <w:tcPr>
            <w:tcW w:w="1781" w:type="dxa"/>
            <w:tcBorders>
              <w:top w:val="outset" w:sz="6" w:space="0" w:color="auto"/>
              <w:left w:val="outset" w:sz="6" w:space="0" w:color="auto"/>
              <w:bottom w:val="outset" w:sz="6" w:space="0" w:color="auto"/>
              <w:right w:val="outset" w:sz="6" w:space="0" w:color="auto"/>
            </w:tcBorders>
          </w:tcPr>
          <w:p w14:paraId="2E7E31AC"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+$50.00</w:t>
            </w:r>
          </w:p>
        </w:tc>
      </w:tr>
      <w:tr w:rsidR="00DC2CE9" w:rsidRPr="00D7665B" w14:paraId="7A028971"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6A90D255"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House Moving License (Yearly) </w:t>
            </w:r>
          </w:p>
        </w:tc>
        <w:tc>
          <w:tcPr>
            <w:tcW w:w="1474" w:type="dxa"/>
            <w:tcBorders>
              <w:top w:val="outset" w:sz="6" w:space="0" w:color="auto"/>
              <w:left w:val="outset" w:sz="6" w:space="0" w:color="auto"/>
              <w:bottom w:val="outset" w:sz="6" w:space="0" w:color="auto"/>
              <w:right w:val="outset" w:sz="6" w:space="0" w:color="auto"/>
            </w:tcBorders>
          </w:tcPr>
          <w:p w14:paraId="50E207FB"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$100.00 </w:t>
            </w:r>
          </w:p>
        </w:tc>
        <w:tc>
          <w:tcPr>
            <w:tcW w:w="1811" w:type="dxa"/>
            <w:tcBorders>
              <w:top w:val="outset" w:sz="6" w:space="0" w:color="auto"/>
              <w:left w:val="outset" w:sz="6" w:space="0" w:color="auto"/>
              <w:bottom w:val="outset" w:sz="6" w:space="0" w:color="auto"/>
              <w:right w:val="outset" w:sz="6" w:space="0" w:color="auto"/>
            </w:tcBorders>
          </w:tcPr>
          <w:p w14:paraId="0A5900C1"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$200.00</w:t>
            </w:r>
          </w:p>
        </w:tc>
        <w:tc>
          <w:tcPr>
            <w:tcW w:w="1781" w:type="dxa"/>
            <w:tcBorders>
              <w:top w:val="outset" w:sz="6" w:space="0" w:color="auto"/>
              <w:left w:val="outset" w:sz="6" w:space="0" w:color="auto"/>
              <w:bottom w:val="outset" w:sz="6" w:space="0" w:color="auto"/>
              <w:right w:val="outset" w:sz="6" w:space="0" w:color="auto"/>
            </w:tcBorders>
          </w:tcPr>
          <w:p w14:paraId="137E940E"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+$100.00</w:t>
            </w:r>
          </w:p>
        </w:tc>
      </w:tr>
      <w:tr w:rsidR="00DC2CE9" w:rsidRPr="00D7665B" w14:paraId="2B1F0669"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4E5FA245"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Excavation Permit </w:t>
            </w:r>
          </w:p>
        </w:tc>
        <w:tc>
          <w:tcPr>
            <w:tcW w:w="1474" w:type="dxa"/>
            <w:tcBorders>
              <w:top w:val="outset" w:sz="6" w:space="0" w:color="auto"/>
              <w:left w:val="outset" w:sz="6" w:space="0" w:color="auto"/>
              <w:bottom w:val="outset" w:sz="6" w:space="0" w:color="auto"/>
              <w:right w:val="outset" w:sz="6" w:space="0" w:color="auto"/>
            </w:tcBorders>
          </w:tcPr>
          <w:p w14:paraId="45E11266"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$25.00 </w:t>
            </w:r>
          </w:p>
        </w:tc>
        <w:tc>
          <w:tcPr>
            <w:tcW w:w="1811" w:type="dxa"/>
            <w:tcBorders>
              <w:top w:val="outset" w:sz="6" w:space="0" w:color="auto"/>
              <w:left w:val="outset" w:sz="6" w:space="0" w:color="auto"/>
              <w:bottom w:val="outset" w:sz="6" w:space="0" w:color="auto"/>
              <w:right w:val="outset" w:sz="6" w:space="0" w:color="auto"/>
            </w:tcBorders>
          </w:tcPr>
          <w:p w14:paraId="668BAB05"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color w:val="C00000"/>
              </w:rPr>
              <w:t>$50.00</w:t>
            </w:r>
          </w:p>
        </w:tc>
        <w:tc>
          <w:tcPr>
            <w:tcW w:w="1781" w:type="dxa"/>
            <w:tcBorders>
              <w:top w:val="outset" w:sz="6" w:space="0" w:color="auto"/>
              <w:left w:val="outset" w:sz="6" w:space="0" w:color="auto"/>
              <w:bottom w:val="outset" w:sz="6" w:space="0" w:color="auto"/>
              <w:right w:val="outset" w:sz="6" w:space="0" w:color="auto"/>
            </w:tcBorders>
          </w:tcPr>
          <w:p w14:paraId="172CC219"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+$25.00</w:t>
            </w:r>
          </w:p>
        </w:tc>
      </w:tr>
      <w:tr w:rsidR="00DC2CE9" w:rsidRPr="00D7665B" w14:paraId="28BB0410"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6045AF01"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Sprinkler System Permit </w:t>
            </w:r>
          </w:p>
        </w:tc>
        <w:tc>
          <w:tcPr>
            <w:tcW w:w="1474" w:type="dxa"/>
            <w:tcBorders>
              <w:top w:val="outset" w:sz="6" w:space="0" w:color="auto"/>
              <w:left w:val="outset" w:sz="6" w:space="0" w:color="auto"/>
              <w:bottom w:val="outset" w:sz="6" w:space="0" w:color="auto"/>
              <w:right w:val="outset" w:sz="6" w:space="0" w:color="auto"/>
            </w:tcBorders>
          </w:tcPr>
          <w:p w14:paraId="6C57906D"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$25.00 </w:t>
            </w:r>
          </w:p>
        </w:tc>
        <w:tc>
          <w:tcPr>
            <w:tcW w:w="1811" w:type="dxa"/>
            <w:tcBorders>
              <w:top w:val="outset" w:sz="6" w:space="0" w:color="auto"/>
              <w:left w:val="outset" w:sz="6" w:space="0" w:color="auto"/>
              <w:bottom w:val="outset" w:sz="6" w:space="0" w:color="auto"/>
              <w:right w:val="outset" w:sz="6" w:space="0" w:color="auto"/>
            </w:tcBorders>
          </w:tcPr>
          <w:p w14:paraId="764CA858"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$50.00</w:t>
            </w:r>
          </w:p>
        </w:tc>
        <w:tc>
          <w:tcPr>
            <w:tcW w:w="1781" w:type="dxa"/>
            <w:tcBorders>
              <w:top w:val="outset" w:sz="6" w:space="0" w:color="auto"/>
              <w:left w:val="outset" w:sz="6" w:space="0" w:color="auto"/>
              <w:bottom w:val="outset" w:sz="6" w:space="0" w:color="auto"/>
              <w:right w:val="outset" w:sz="6" w:space="0" w:color="auto"/>
            </w:tcBorders>
          </w:tcPr>
          <w:p w14:paraId="75E336D2"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+$25.00</w:t>
            </w:r>
          </w:p>
        </w:tc>
      </w:tr>
      <w:tr w:rsidR="00DC2CE9" w:rsidRPr="00D7665B" w14:paraId="3314DC0A"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9979156"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Fire Sprinkler System/Fire Alarms/Remove </w:t>
            </w:r>
          </w:p>
        </w:tc>
        <w:tc>
          <w:tcPr>
            <w:tcW w:w="1474" w:type="dxa"/>
            <w:tcBorders>
              <w:top w:val="outset" w:sz="6" w:space="0" w:color="auto"/>
              <w:left w:val="outset" w:sz="6" w:space="0" w:color="auto"/>
              <w:bottom w:val="outset" w:sz="6" w:space="0" w:color="auto"/>
              <w:right w:val="outset" w:sz="6" w:space="0" w:color="auto"/>
            </w:tcBorders>
          </w:tcPr>
          <w:p w14:paraId="36AF5A92"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$25.00 </w:t>
            </w:r>
          </w:p>
        </w:tc>
        <w:tc>
          <w:tcPr>
            <w:tcW w:w="1811" w:type="dxa"/>
            <w:tcBorders>
              <w:top w:val="outset" w:sz="6" w:space="0" w:color="auto"/>
              <w:left w:val="outset" w:sz="6" w:space="0" w:color="auto"/>
              <w:bottom w:val="outset" w:sz="6" w:space="0" w:color="auto"/>
              <w:right w:val="outset" w:sz="6" w:space="0" w:color="auto"/>
            </w:tcBorders>
          </w:tcPr>
          <w:p w14:paraId="00327413"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color w:val="C00000"/>
              </w:rPr>
              <w:t>$50.00</w:t>
            </w:r>
          </w:p>
        </w:tc>
        <w:tc>
          <w:tcPr>
            <w:tcW w:w="1781" w:type="dxa"/>
            <w:tcBorders>
              <w:top w:val="outset" w:sz="6" w:space="0" w:color="auto"/>
              <w:left w:val="outset" w:sz="6" w:space="0" w:color="auto"/>
              <w:bottom w:val="outset" w:sz="6" w:space="0" w:color="auto"/>
              <w:right w:val="outset" w:sz="6" w:space="0" w:color="auto"/>
            </w:tcBorders>
          </w:tcPr>
          <w:p w14:paraId="2A9BB8FF" w14:textId="77777777" w:rsidR="00DC2CE9" w:rsidRPr="007E0064" w:rsidRDefault="00DC2CE9" w:rsidP="00147B21">
            <w:pPr>
              <w:spacing w:after="0"/>
              <w:rPr>
                <w:rFonts w:ascii="Times New Roman" w:eastAsia="Times New Roman" w:hAnsi="Times New Roman" w:cs="Times New Roman"/>
                <w:color w:val="00B050"/>
              </w:rPr>
            </w:pPr>
            <w:r w:rsidRPr="007E0064">
              <w:rPr>
                <w:rFonts w:ascii="Times New Roman" w:eastAsia="Times New Roman" w:hAnsi="Times New Roman" w:cs="Times New Roman"/>
                <w:color w:val="00B050"/>
              </w:rPr>
              <w:t>+$25.00</w:t>
            </w:r>
          </w:p>
        </w:tc>
      </w:tr>
      <w:tr w:rsidR="00DC2CE9" w:rsidRPr="00D7665B" w14:paraId="05AEEA55"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424A45D9"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Combustible Tanks </w:t>
            </w:r>
          </w:p>
        </w:tc>
        <w:tc>
          <w:tcPr>
            <w:tcW w:w="1474" w:type="dxa"/>
            <w:tcBorders>
              <w:top w:val="outset" w:sz="6" w:space="0" w:color="auto"/>
              <w:left w:val="outset" w:sz="6" w:space="0" w:color="auto"/>
              <w:bottom w:val="outset" w:sz="6" w:space="0" w:color="auto"/>
              <w:right w:val="outset" w:sz="6" w:space="0" w:color="auto"/>
            </w:tcBorders>
          </w:tcPr>
          <w:p w14:paraId="366663FC"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Delete</w:t>
            </w:r>
          </w:p>
        </w:tc>
        <w:tc>
          <w:tcPr>
            <w:tcW w:w="1811" w:type="dxa"/>
            <w:tcBorders>
              <w:top w:val="outset" w:sz="6" w:space="0" w:color="auto"/>
              <w:left w:val="outset" w:sz="6" w:space="0" w:color="auto"/>
              <w:bottom w:val="outset" w:sz="6" w:space="0" w:color="auto"/>
              <w:right w:val="outset" w:sz="6" w:space="0" w:color="auto"/>
            </w:tcBorders>
          </w:tcPr>
          <w:p w14:paraId="11167F56"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Delete</w:t>
            </w:r>
          </w:p>
        </w:tc>
        <w:tc>
          <w:tcPr>
            <w:tcW w:w="1781" w:type="dxa"/>
            <w:tcBorders>
              <w:top w:val="outset" w:sz="6" w:space="0" w:color="auto"/>
              <w:left w:val="outset" w:sz="6" w:space="0" w:color="auto"/>
              <w:bottom w:val="outset" w:sz="6" w:space="0" w:color="auto"/>
              <w:right w:val="outset" w:sz="6" w:space="0" w:color="auto"/>
            </w:tcBorders>
          </w:tcPr>
          <w:p w14:paraId="271FAFFB"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N/A</w:t>
            </w:r>
          </w:p>
        </w:tc>
      </w:tr>
      <w:tr w:rsidR="00DC2CE9" w:rsidRPr="00D7665B" w14:paraId="60E01722"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260708F" w14:textId="77777777" w:rsidR="00DC2CE9" w:rsidRPr="00D7665B" w:rsidRDefault="00DC2CE9" w:rsidP="00147B21">
            <w:pPr>
              <w:spacing w:after="0"/>
              <w:rPr>
                <w:rFonts w:ascii="Times New Roman" w:eastAsia="Times New Roman" w:hAnsi="Times New Roman" w:cs="Times New Roman"/>
                <w:sz w:val="24"/>
                <w:szCs w:val="24"/>
              </w:rPr>
            </w:pPr>
            <w:r w:rsidRPr="00D7665B">
              <w:rPr>
                <w:rFonts w:ascii="Times New Roman" w:eastAsia="Times New Roman" w:hAnsi="Times New Roman" w:cs="Times New Roman"/>
              </w:rPr>
              <w:t xml:space="preserve">Plats/Re-plat/Amended Plat </w:t>
            </w:r>
          </w:p>
        </w:tc>
        <w:tc>
          <w:tcPr>
            <w:tcW w:w="1474" w:type="dxa"/>
            <w:tcBorders>
              <w:top w:val="outset" w:sz="6" w:space="0" w:color="auto"/>
              <w:left w:val="outset" w:sz="6" w:space="0" w:color="auto"/>
              <w:bottom w:val="outset" w:sz="6" w:space="0" w:color="auto"/>
              <w:right w:val="outset" w:sz="6" w:space="0" w:color="auto"/>
            </w:tcBorders>
          </w:tcPr>
          <w:p w14:paraId="68CAE1D5"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 xml:space="preserve">$20.00 + $2.00 Per lot </w:t>
            </w:r>
          </w:p>
        </w:tc>
        <w:tc>
          <w:tcPr>
            <w:tcW w:w="1811" w:type="dxa"/>
            <w:tcBorders>
              <w:top w:val="outset" w:sz="6" w:space="0" w:color="auto"/>
              <w:left w:val="outset" w:sz="6" w:space="0" w:color="auto"/>
              <w:bottom w:val="outset" w:sz="6" w:space="0" w:color="auto"/>
              <w:right w:val="outset" w:sz="6" w:space="0" w:color="auto"/>
            </w:tcBorders>
          </w:tcPr>
          <w:p w14:paraId="4A4697F2"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$125.00 base + $2.00 per lot</w:t>
            </w:r>
          </w:p>
        </w:tc>
        <w:tc>
          <w:tcPr>
            <w:tcW w:w="1781" w:type="dxa"/>
            <w:tcBorders>
              <w:top w:val="outset" w:sz="6" w:space="0" w:color="auto"/>
              <w:left w:val="outset" w:sz="6" w:space="0" w:color="auto"/>
              <w:bottom w:val="outset" w:sz="6" w:space="0" w:color="auto"/>
              <w:right w:val="outset" w:sz="6" w:space="0" w:color="auto"/>
            </w:tcBorders>
          </w:tcPr>
          <w:p w14:paraId="11400A84" w14:textId="77777777" w:rsidR="00DC2CE9" w:rsidRPr="00C7347E" w:rsidRDefault="00DC2CE9" w:rsidP="00147B21">
            <w:pPr>
              <w:spacing w:after="0"/>
              <w:rPr>
                <w:rFonts w:ascii="Times New Roman" w:eastAsia="Times New Roman" w:hAnsi="Times New Roman" w:cs="Times New Roman"/>
                <w:color w:val="00B050"/>
              </w:rPr>
            </w:pPr>
            <w:r w:rsidRPr="00C7347E">
              <w:rPr>
                <w:rFonts w:ascii="Times New Roman" w:eastAsia="Times New Roman" w:hAnsi="Times New Roman" w:cs="Times New Roman"/>
                <w:color w:val="00B050"/>
              </w:rPr>
              <w:t>Base Fee + $2.00/lot</w:t>
            </w:r>
          </w:p>
        </w:tc>
      </w:tr>
      <w:tr w:rsidR="00DC2CE9" w:rsidRPr="00D7665B" w14:paraId="4FAA07B3"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0FE46180"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Oil/Gas Drilling </w:t>
            </w:r>
          </w:p>
        </w:tc>
        <w:tc>
          <w:tcPr>
            <w:tcW w:w="1474" w:type="dxa"/>
            <w:tcBorders>
              <w:top w:val="outset" w:sz="6" w:space="0" w:color="auto"/>
              <w:left w:val="outset" w:sz="6" w:space="0" w:color="auto"/>
              <w:bottom w:val="outset" w:sz="6" w:space="0" w:color="auto"/>
              <w:right w:val="outset" w:sz="6" w:space="0" w:color="auto"/>
            </w:tcBorders>
          </w:tcPr>
          <w:p w14:paraId="477D1F6D"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$5000.00 </w:t>
            </w:r>
          </w:p>
        </w:tc>
        <w:tc>
          <w:tcPr>
            <w:tcW w:w="1811" w:type="dxa"/>
            <w:tcBorders>
              <w:top w:val="outset" w:sz="6" w:space="0" w:color="auto"/>
              <w:left w:val="outset" w:sz="6" w:space="0" w:color="auto"/>
              <w:bottom w:val="outset" w:sz="6" w:space="0" w:color="auto"/>
              <w:right w:val="outset" w:sz="6" w:space="0" w:color="auto"/>
            </w:tcBorders>
          </w:tcPr>
          <w:p w14:paraId="262B6DB8"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 Change</w:t>
            </w:r>
          </w:p>
        </w:tc>
        <w:tc>
          <w:tcPr>
            <w:tcW w:w="1781" w:type="dxa"/>
            <w:tcBorders>
              <w:top w:val="outset" w:sz="6" w:space="0" w:color="auto"/>
              <w:left w:val="outset" w:sz="6" w:space="0" w:color="auto"/>
              <w:bottom w:val="outset" w:sz="6" w:space="0" w:color="auto"/>
              <w:right w:val="outset" w:sz="6" w:space="0" w:color="auto"/>
            </w:tcBorders>
          </w:tcPr>
          <w:p w14:paraId="6B1CEC81"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No Change </w:t>
            </w:r>
          </w:p>
        </w:tc>
      </w:tr>
      <w:tr w:rsidR="00DC2CE9" w:rsidRPr="00D7665B" w14:paraId="2037412E"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48F63B2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Garage Sale Permit </w:t>
            </w:r>
          </w:p>
        </w:tc>
        <w:tc>
          <w:tcPr>
            <w:tcW w:w="1474" w:type="dxa"/>
            <w:tcBorders>
              <w:top w:val="outset" w:sz="6" w:space="0" w:color="auto"/>
              <w:left w:val="outset" w:sz="6" w:space="0" w:color="auto"/>
              <w:bottom w:val="outset" w:sz="6" w:space="0" w:color="auto"/>
              <w:right w:val="outset" w:sz="6" w:space="0" w:color="auto"/>
            </w:tcBorders>
          </w:tcPr>
          <w:p w14:paraId="29488BA2"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$1.00 </w:t>
            </w:r>
          </w:p>
        </w:tc>
        <w:tc>
          <w:tcPr>
            <w:tcW w:w="1811" w:type="dxa"/>
            <w:tcBorders>
              <w:top w:val="outset" w:sz="6" w:space="0" w:color="auto"/>
              <w:left w:val="outset" w:sz="6" w:space="0" w:color="auto"/>
              <w:bottom w:val="outset" w:sz="6" w:space="0" w:color="auto"/>
              <w:right w:val="outset" w:sz="6" w:space="0" w:color="auto"/>
            </w:tcBorders>
          </w:tcPr>
          <w:p w14:paraId="5F21835E"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No Change</w:t>
            </w:r>
          </w:p>
        </w:tc>
        <w:tc>
          <w:tcPr>
            <w:tcW w:w="1781" w:type="dxa"/>
            <w:tcBorders>
              <w:top w:val="outset" w:sz="6" w:space="0" w:color="auto"/>
              <w:left w:val="outset" w:sz="6" w:space="0" w:color="auto"/>
              <w:bottom w:val="outset" w:sz="6" w:space="0" w:color="auto"/>
              <w:right w:val="outset" w:sz="6" w:space="0" w:color="auto"/>
            </w:tcBorders>
          </w:tcPr>
          <w:p w14:paraId="23B98BDC" w14:textId="77777777" w:rsidR="00DC2CE9" w:rsidRPr="00C7347E" w:rsidRDefault="00DC2CE9" w:rsidP="00147B21">
            <w:pPr>
              <w:spacing w:after="0"/>
              <w:rPr>
                <w:rFonts w:ascii="Times New Roman" w:eastAsia="Times New Roman" w:hAnsi="Times New Roman" w:cs="Times New Roman"/>
                <w:color w:val="00B050"/>
              </w:rPr>
            </w:pPr>
            <w:r w:rsidRPr="00C7347E">
              <w:rPr>
                <w:rFonts w:ascii="Times New Roman" w:eastAsia="Times New Roman" w:hAnsi="Times New Roman" w:cs="Times New Roman"/>
                <w:color w:val="00B050"/>
              </w:rPr>
              <w:t xml:space="preserve">No Change </w:t>
            </w:r>
          </w:p>
        </w:tc>
      </w:tr>
      <w:tr w:rsidR="00DC2CE9" w:rsidRPr="00D7665B" w14:paraId="4802A17C"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02CC356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Certificate of Occupancy </w:t>
            </w:r>
            <w:r w:rsidRPr="00D7665B">
              <w:rPr>
                <w:rFonts w:ascii="Times New Roman" w:eastAsia="Times New Roman" w:hAnsi="Times New Roman" w:cs="Times New Roman"/>
                <w:strike/>
              </w:rPr>
              <w:t>(Commercial)</w:t>
            </w:r>
            <w:r w:rsidRPr="00D7665B">
              <w:rPr>
                <w:rFonts w:ascii="Times New Roman" w:eastAsia="Times New Roman" w:hAnsi="Times New Roman" w:cs="Times New Roman"/>
              </w:rPr>
              <w:t xml:space="preserve"> </w:t>
            </w:r>
          </w:p>
        </w:tc>
        <w:tc>
          <w:tcPr>
            <w:tcW w:w="1474" w:type="dxa"/>
            <w:tcBorders>
              <w:top w:val="outset" w:sz="6" w:space="0" w:color="auto"/>
              <w:left w:val="outset" w:sz="6" w:space="0" w:color="auto"/>
              <w:bottom w:val="outset" w:sz="6" w:space="0" w:color="auto"/>
              <w:right w:val="outset" w:sz="6" w:space="0" w:color="auto"/>
            </w:tcBorders>
          </w:tcPr>
          <w:p w14:paraId="6F29E3B8"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$50.00 – Res.</w:t>
            </w:r>
          </w:p>
          <w:p w14:paraId="3511FD3D" w14:textId="77777777" w:rsidR="00DC2CE9" w:rsidRPr="00D7665B" w:rsidRDefault="00DC2CE9" w:rsidP="00147B21">
            <w:pPr>
              <w:spacing w:after="0"/>
              <w:rPr>
                <w:rFonts w:ascii="Times New Roman" w:eastAsia="Times New Roman" w:hAnsi="Times New Roman" w:cs="Times New Roman"/>
                <w:strike/>
              </w:rPr>
            </w:pPr>
            <w:r w:rsidRPr="00D7665B">
              <w:rPr>
                <w:rFonts w:ascii="Times New Roman" w:eastAsia="Times New Roman" w:hAnsi="Times New Roman" w:cs="Times New Roman"/>
                <w:strike/>
              </w:rPr>
              <w:t>$100.00 - Com.</w:t>
            </w:r>
          </w:p>
        </w:tc>
        <w:tc>
          <w:tcPr>
            <w:tcW w:w="1811" w:type="dxa"/>
            <w:tcBorders>
              <w:top w:val="outset" w:sz="6" w:space="0" w:color="auto"/>
              <w:left w:val="outset" w:sz="6" w:space="0" w:color="auto"/>
              <w:bottom w:val="outset" w:sz="6" w:space="0" w:color="auto"/>
              <w:right w:val="outset" w:sz="6" w:space="0" w:color="auto"/>
            </w:tcBorders>
          </w:tcPr>
          <w:p w14:paraId="0E2CCD3A" w14:textId="77777777" w:rsidR="00DC2CE9" w:rsidRPr="00D7665B" w:rsidRDefault="00DC2CE9" w:rsidP="00147B21">
            <w:pPr>
              <w:spacing w:after="0"/>
              <w:rPr>
                <w:rFonts w:ascii="Times New Roman" w:eastAsia="Times New Roman" w:hAnsi="Times New Roman" w:cs="Times New Roman"/>
                <w:color w:val="C00000"/>
              </w:rPr>
            </w:pPr>
            <w:r w:rsidRPr="00D7665B">
              <w:rPr>
                <w:rFonts w:ascii="Times New Roman" w:eastAsia="Times New Roman" w:hAnsi="Times New Roman" w:cs="Times New Roman"/>
                <w:color w:val="C00000"/>
              </w:rPr>
              <w:t>$100.00 – Res. $150.00 – Com.</w:t>
            </w:r>
          </w:p>
        </w:tc>
        <w:tc>
          <w:tcPr>
            <w:tcW w:w="1781" w:type="dxa"/>
            <w:tcBorders>
              <w:top w:val="outset" w:sz="6" w:space="0" w:color="auto"/>
              <w:left w:val="outset" w:sz="6" w:space="0" w:color="auto"/>
              <w:bottom w:val="outset" w:sz="6" w:space="0" w:color="auto"/>
              <w:right w:val="outset" w:sz="6" w:space="0" w:color="auto"/>
            </w:tcBorders>
          </w:tcPr>
          <w:p w14:paraId="67C9E928" w14:textId="77777777" w:rsidR="00DC2CE9" w:rsidRPr="00C7347E" w:rsidRDefault="00DC2CE9" w:rsidP="00147B21">
            <w:pPr>
              <w:spacing w:after="0"/>
              <w:rPr>
                <w:rFonts w:ascii="Times New Roman" w:eastAsia="Times New Roman" w:hAnsi="Times New Roman" w:cs="Times New Roman"/>
                <w:color w:val="00B050"/>
              </w:rPr>
            </w:pPr>
            <w:r w:rsidRPr="00C7347E">
              <w:rPr>
                <w:rFonts w:ascii="Times New Roman" w:eastAsia="Times New Roman" w:hAnsi="Times New Roman" w:cs="Times New Roman"/>
                <w:color w:val="00B050"/>
              </w:rPr>
              <w:t>Res. +$50.00 Com.+$50.00</w:t>
            </w:r>
          </w:p>
        </w:tc>
      </w:tr>
      <w:tr w:rsidR="00DC2CE9" w:rsidRPr="00D7665B" w14:paraId="01D7C2DD"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27F9F8DA"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Multi Family Inspection Review Permit (Over 4 Units) </w:t>
            </w:r>
          </w:p>
        </w:tc>
        <w:tc>
          <w:tcPr>
            <w:tcW w:w="1474" w:type="dxa"/>
            <w:tcBorders>
              <w:top w:val="outset" w:sz="6" w:space="0" w:color="auto"/>
              <w:left w:val="outset" w:sz="6" w:space="0" w:color="auto"/>
              <w:bottom w:val="outset" w:sz="6" w:space="0" w:color="auto"/>
              <w:right w:val="outset" w:sz="6" w:space="0" w:color="auto"/>
            </w:tcBorders>
          </w:tcPr>
          <w:p w14:paraId="3BCC7EC4"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$275.00 </w:t>
            </w:r>
          </w:p>
        </w:tc>
        <w:tc>
          <w:tcPr>
            <w:tcW w:w="1811" w:type="dxa"/>
            <w:tcBorders>
              <w:top w:val="outset" w:sz="6" w:space="0" w:color="auto"/>
              <w:left w:val="outset" w:sz="6" w:space="0" w:color="auto"/>
              <w:bottom w:val="outset" w:sz="6" w:space="0" w:color="auto"/>
              <w:right w:val="outset" w:sz="6" w:space="0" w:color="auto"/>
            </w:tcBorders>
          </w:tcPr>
          <w:p w14:paraId="2F27E831"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 No Change</w:t>
            </w:r>
          </w:p>
        </w:tc>
        <w:tc>
          <w:tcPr>
            <w:tcW w:w="1781" w:type="dxa"/>
            <w:tcBorders>
              <w:top w:val="outset" w:sz="6" w:space="0" w:color="auto"/>
              <w:left w:val="outset" w:sz="6" w:space="0" w:color="auto"/>
              <w:bottom w:val="outset" w:sz="6" w:space="0" w:color="auto"/>
              <w:right w:val="outset" w:sz="6" w:space="0" w:color="auto"/>
            </w:tcBorders>
          </w:tcPr>
          <w:p w14:paraId="2903621D"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No Change </w:t>
            </w:r>
          </w:p>
        </w:tc>
      </w:tr>
      <w:tr w:rsidR="00DC2CE9" w:rsidRPr="00D7665B" w14:paraId="29307532" w14:textId="77777777" w:rsidTr="00147B21">
        <w:trPr>
          <w:tblCellSpacing w:w="0" w:type="dxa"/>
        </w:trPr>
        <w:tc>
          <w:tcPr>
            <w:tcW w:w="4278" w:type="dxa"/>
            <w:tcBorders>
              <w:top w:val="outset" w:sz="6" w:space="0" w:color="auto"/>
              <w:left w:val="outset" w:sz="6" w:space="0" w:color="auto"/>
              <w:bottom w:val="outset" w:sz="6" w:space="0" w:color="auto"/>
              <w:right w:val="outset" w:sz="6" w:space="0" w:color="auto"/>
            </w:tcBorders>
          </w:tcPr>
          <w:p w14:paraId="4D5B40F9"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Cemetery Lot (Individual) </w:t>
            </w:r>
          </w:p>
        </w:tc>
        <w:tc>
          <w:tcPr>
            <w:tcW w:w="1474" w:type="dxa"/>
            <w:tcBorders>
              <w:top w:val="outset" w:sz="6" w:space="0" w:color="auto"/>
              <w:left w:val="outset" w:sz="6" w:space="0" w:color="auto"/>
              <w:bottom w:val="outset" w:sz="6" w:space="0" w:color="auto"/>
              <w:right w:val="outset" w:sz="6" w:space="0" w:color="auto"/>
            </w:tcBorders>
          </w:tcPr>
          <w:p w14:paraId="40D85C23" w14:textId="77777777" w:rsidR="00DC2CE9" w:rsidRPr="00D7665B" w:rsidRDefault="00DC2CE9" w:rsidP="00147B21">
            <w:pPr>
              <w:spacing w:after="0"/>
              <w:rPr>
                <w:rFonts w:ascii="Times New Roman" w:eastAsia="Times New Roman" w:hAnsi="Times New Roman" w:cs="Times New Roman"/>
              </w:rPr>
            </w:pPr>
            <w:r w:rsidRPr="00D7665B">
              <w:rPr>
                <w:rFonts w:ascii="Times New Roman" w:eastAsia="Times New Roman" w:hAnsi="Times New Roman" w:cs="Times New Roman"/>
              </w:rPr>
              <w:t xml:space="preserve">$225.00 </w:t>
            </w:r>
          </w:p>
        </w:tc>
        <w:tc>
          <w:tcPr>
            <w:tcW w:w="1811" w:type="dxa"/>
            <w:tcBorders>
              <w:top w:val="outset" w:sz="6" w:space="0" w:color="auto"/>
              <w:left w:val="outset" w:sz="6" w:space="0" w:color="auto"/>
              <w:bottom w:val="outset" w:sz="6" w:space="0" w:color="auto"/>
              <w:right w:val="outset" w:sz="6" w:space="0" w:color="auto"/>
            </w:tcBorders>
          </w:tcPr>
          <w:p w14:paraId="475386BA" w14:textId="23EF1AB5" w:rsidR="00DC2CE9" w:rsidRPr="00D7665B" w:rsidRDefault="007532C9" w:rsidP="00147B21">
            <w:pPr>
              <w:spacing w:after="0"/>
              <w:rPr>
                <w:rFonts w:ascii="Times New Roman" w:eastAsia="Times New Roman" w:hAnsi="Times New Roman" w:cs="Times New Roman"/>
              </w:rPr>
            </w:pPr>
            <w:r w:rsidRPr="007532C9">
              <w:rPr>
                <w:rFonts w:ascii="Times New Roman" w:eastAsia="Times New Roman" w:hAnsi="Times New Roman" w:cs="Times New Roman"/>
                <w:color w:val="FF0000"/>
              </w:rPr>
              <w:t>$500.00</w:t>
            </w:r>
          </w:p>
        </w:tc>
        <w:tc>
          <w:tcPr>
            <w:tcW w:w="1781" w:type="dxa"/>
            <w:tcBorders>
              <w:top w:val="outset" w:sz="6" w:space="0" w:color="auto"/>
              <w:left w:val="outset" w:sz="6" w:space="0" w:color="auto"/>
              <w:bottom w:val="outset" w:sz="6" w:space="0" w:color="auto"/>
              <w:right w:val="outset" w:sz="6" w:space="0" w:color="auto"/>
            </w:tcBorders>
          </w:tcPr>
          <w:p w14:paraId="6A646981" w14:textId="42627732" w:rsidR="00DC2CE9" w:rsidRPr="00D7665B" w:rsidRDefault="007532C9" w:rsidP="00147B21">
            <w:pPr>
              <w:spacing w:after="0"/>
              <w:rPr>
                <w:rFonts w:ascii="Times New Roman" w:eastAsia="Times New Roman" w:hAnsi="Times New Roman" w:cs="Times New Roman"/>
              </w:rPr>
            </w:pPr>
            <w:r w:rsidRPr="007532C9">
              <w:rPr>
                <w:rFonts w:ascii="Times New Roman" w:eastAsia="Times New Roman" w:hAnsi="Times New Roman" w:cs="Times New Roman"/>
                <w:color w:val="00B050"/>
              </w:rPr>
              <w:t>+225.00</w:t>
            </w:r>
          </w:p>
        </w:tc>
      </w:tr>
    </w:tbl>
    <w:p w14:paraId="21B78DC9" w14:textId="77777777" w:rsidR="00DC2CE9" w:rsidRPr="000806FE" w:rsidRDefault="00DC2CE9" w:rsidP="0011374E">
      <w:pPr>
        <w:rPr>
          <w:rFonts w:ascii="Arial" w:eastAsia="Times New Roman" w:hAnsi="Arial" w:cs="Arial"/>
          <w:color w:val="000000" w:themeColor="text1"/>
          <w:sz w:val="20"/>
          <w:szCs w:val="20"/>
        </w:rPr>
      </w:pPr>
    </w:p>
    <w:p w14:paraId="5E59FCED" w14:textId="553DBED7" w:rsidR="003F2E1A" w:rsidRPr="0005209C" w:rsidRDefault="003F2E1A" w:rsidP="00EF1688">
      <w:pPr>
        <w:spacing w:before="240"/>
        <w:rPr>
          <w:rFonts w:ascii="Arial" w:eastAsia="Times New Roman" w:hAnsi="Arial" w:cs="Arial"/>
          <w:i/>
          <w:color w:val="0070C0"/>
          <w:sz w:val="20"/>
          <w:szCs w:val="20"/>
        </w:rPr>
      </w:pPr>
      <w:r w:rsidRPr="00170B1E">
        <w:rPr>
          <w:rFonts w:ascii="Arial" w:eastAsia="Times New Roman" w:hAnsi="Arial" w:cs="Arial"/>
          <w:b/>
          <w:bCs/>
          <w:sz w:val="20"/>
          <w:szCs w:val="20"/>
          <w:u w:val="single"/>
        </w:rPr>
        <w:t xml:space="preserve">SECTION </w:t>
      </w:r>
      <w:r w:rsidR="006952AB">
        <w:rPr>
          <w:rFonts w:ascii="Arial" w:eastAsia="Times New Roman" w:hAnsi="Arial" w:cs="Arial"/>
          <w:b/>
          <w:bCs/>
          <w:sz w:val="20"/>
          <w:szCs w:val="20"/>
          <w:u w:val="single"/>
        </w:rPr>
        <w:t>8.</w:t>
      </w:r>
      <w:r w:rsidRPr="00150AF2">
        <w:rPr>
          <w:rFonts w:ascii="Arial" w:eastAsia="Times New Roman" w:hAnsi="Arial" w:cs="Arial"/>
          <w:b/>
          <w:bCs/>
          <w:sz w:val="20"/>
          <w:szCs w:val="20"/>
        </w:rPr>
        <w:t xml:space="preserve"> </w:t>
      </w:r>
      <w:r w:rsidRPr="00B55D99">
        <w:rPr>
          <w:rFonts w:ascii="Arial" w:eastAsia="Times New Roman" w:hAnsi="Arial" w:cs="Arial"/>
          <w:sz w:val="20"/>
          <w:szCs w:val="20"/>
        </w:rPr>
        <w:t xml:space="preserve">That </w:t>
      </w:r>
      <w:r w:rsidRPr="00205F19">
        <w:rPr>
          <w:rFonts w:ascii="Arial" w:eastAsia="Times New Roman" w:hAnsi="Arial" w:cs="Arial"/>
          <w:b/>
          <w:bCs/>
          <w:i/>
          <w:iCs/>
          <w:sz w:val="20"/>
          <w:szCs w:val="20"/>
        </w:rPr>
        <w:t xml:space="preserve">Section </w:t>
      </w:r>
      <w:r w:rsidR="004B58E4" w:rsidRPr="00205F19">
        <w:rPr>
          <w:rFonts w:ascii="Arial" w:eastAsia="Times New Roman" w:hAnsi="Arial" w:cs="Arial"/>
          <w:b/>
          <w:bCs/>
          <w:i/>
          <w:iCs/>
          <w:sz w:val="20"/>
          <w:szCs w:val="20"/>
        </w:rPr>
        <w:t xml:space="preserve">153.37 District Purpose </w:t>
      </w:r>
      <w:r w:rsidR="00502E51" w:rsidRPr="00205F19">
        <w:rPr>
          <w:rFonts w:ascii="Arial" w:eastAsia="Times New Roman" w:hAnsi="Arial" w:cs="Arial"/>
          <w:b/>
          <w:bCs/>
          <w:i/>
          <w:iCs/>
          <w:sz w:val="20"/>
          <w:szCs w:val="20"/>
        </w:rPr>
        <w:t>–</w:t>
      </w:r>
      <w:r w:rsidR="004B58E4" w:rsidRPr="00205F19">
        <w:rPr>
          <w:rFonts w:ascii="Arial" w:eastAsia="Times New Roman" w:hAnsi="Arial" w:cs="Arial"/>
          <w:b/>
          <w:bCs/>
          <w:i/>
          <w:iCs/>
          <w:sz w:val="20"/>
          <w:szCs w:val="20"/>
        </w:rPr>
        <w:t xml:space="preserve"> </w:t>
      </w:r>
      <w:r w:rsidR="00F2031B" w:rsidRPr="00205F19">
        <w:rPr>
          <w:rFonts w:ascii="Arial" w:eastAsia="Times New Roman" w:hAnsi="Arial" w:cs="Arial"/>
          <w:b/>
          <w:bCs/>
          <w:i/>
          <w:iCs/>
          <w:sz w:val="20"/>
          <w:szCs w:val="20"/>
        </w:rPr>
        <w:t>Non</w:t>
      </w:r>
      <w:r w:rsidR="00502E51" w:rsidRPr="00205F19">
        <w:rPr>
          <w:rFonts w:ascii="Arial" w:eastAsia="Times New Roman" w:hAnsi="Arial" w:cs="Arial"/>
          <w:b/>
          <w:bCs/>
          <w:i/>
          <w:iCs/>
          <w:sz w:val="20"/>
          <w:szCs w:val="20"/>
        </w:rPr>
        <w:t xml:space="preserve">-Residential Districts </w:t>
      </w:r>
      <w:r w:rsidR="00692DE1" w:rsidRPr="00205F19">
        <w:rPr>
          <w:rFonts w:ascii="Arial" w:eastAsia="Times New Roman" w:hAnsi="Arial" w:cs="Arial"/>
          <w:b/>
          <w:bCs/>
          <w:i/>
          <w:iCs/>
          <w:sz w:val="20"/>
          <w:szCs w:val="20"/>
        </w:rPr>
        <w:t>(E</w:t>
      </w:r>
      <w:r w:rsidR="00685850" w:rsidRPr="00205F19">
        <w:rPr>
          <w:rFonts w:ascii="Arial" w:eastAsia="Times New Roman" w:hAnsi="Arial" w:cs="Arial"/>
          <w:b/>
          <w:bCs/>
          <w:i/>
          <w:iCs/>
          <w:sz w:val="20"/>
          <w:szCs w:val="20"/>
        </w:rPr>
        <w:t xml:space="preserve">) Old-Town Center </w:t>
      </w:r>
      <w:r w:rsidRPr="00B55D99">
        <w:rPr>
          <w:rFonts w:ascii="Arial" w:eastAsia="Times New Roman" w:hAnsi="Arial" w:cs="Arial"/>
          <w:sz w:val="20"/>
          <w:szCs w:val="20"/>
        </w:rPr>
        <w:t xml:space="preserve">of the City of </w:t>
      </w:r>
      <w:r w:rsidR="000301A7" w:rsidRPr="00B55D99">
        <w:rPr>
          <w:rFonts w:ascii="Arial" w:eastAsia="Times New Roman" w:hAnsi="Arial" w:cs="Arial"/>
          <w:sz w:val="20"/>
          <w:szCs w:val="20"/>
        </w:rPr>
        <w:t>Rusk</w:t>
      </w:r>
      <w:r w:rsidRPr="00B55D99">
        <w:rPr>
          <w:rFonts w:ascii="Arial" w:eastAsia="Times New Roman" w:hAnsi="Arial" w:cs="Arial"/>
          <w:sz w:val="20"/>
          <w:szCs w:val="20"/>
        </w:rPr>
        <w:t xml:space="preserve"> Unified Development Code is hereby </w:t>
      </w:r>
      <w:r w:rsidR="00207077" w:rsidRPr="00B55D99">
        <w:rPr>
          <w:rFonts w:ascii="Arial" w:eastAsia="Times New Roman" w:hAnsi="Arial" w:cs="Arial"/>
          <w:sz w:val="20"/>
          <w:szCs w:val="20"/>
        </w:rPr>
        <w:t xml:space="preserve">amended </w:t>
      </w:r>
      <w:r w:rsidR="00CC12F0" w:rsidRPr="00B55D99">
        <w:rPr>
          <w:rFonts w:ascii="Arial" w:eastAsia="Times New Roman" w:hAnsi="Arial" w:cs="Arial"/>
          <w:sz w:val="20"/>
          <w:szCs w:val="20"/>
        </w:rPr>
        <w:t>as follows:</w:t>
      </w:r>
      <w:r w:rsidR="00FD45DD" w:rsidRPr="00B55D99">
        <w:rPr>
          <w:rFonts w:ascii="Arial" w:eastAsia="Times New Roman" w:hAnsi="Arial" w:cs="Arial"/>
          <w:sz w:val="20"/>
          <w:szCs w:val="20"/>
        </w:rPr>
        <w:t xml:space="preserve"> </w:t>
      </w:r>
      <w:r w:rsidR="00987BDE" w:rsidRPr="00B55D99">
        <w:rPr>
          <w:rFonts w:ascii="Arial" w:eastAsia="Times New Roman" w:hAnsi="Arial" w:cs="Arial"/>
          <w:i/>
          <w:iCs/>
          <w:sz w:val="20"/>
          <w:szCs w:val="20"/>
        </w:rPr>
        <w:t>This category encompasses the historic Downtown area and Courthouse square that promotes a mixture of office, retail, institutional,</w:t>
      </w:r>
      <w:r w:rsidR="004F0E55" w:rsidRPr="00B55D99">
        <w:rPr>
          <w:rFonts w:ascii="Arial" w:eastAsia="Times New Roman" w:hAnsi="Arial" w:cs="Arial"/>
          <w:i/>
          <w:iCs/>
          <w:sz w:val="20"/>
          <w:szCs w:val="20"/>
        </w:rPr>
        <w:t xml:space="preserve"> </w:t>
      </w:r>
      <w:r w:rsidR="00987BDE" w:rsidRPr="00B55D99">
        <w:rPr>
          <w:rFonts w:ascii="Arial" w:eastAsia="Times New Roman" w:hAnsi="Arial" w:cs="Arial"/>
          <w:i/>
          <w:iCs/>
          <w:sz w:val="20"/>
          <w:szCs w:val="20"/>
        </w:rPr>
        <w:t>civic</w:t>
      </w:r>
      <w:r w:rsidR="00B4473B">
        <w:rPr>
          <w:rFonts w:ascii="Arial" w:eastAsia="Times New Roman" w:hAnsi="Arial" w:cs="Arial"/>
          <w:i/>
          <w:iCs/>
          <w:sz w:val="20"/>
          <w:szCs w:val="20"/>
        </w:rPr>
        <w:t xml:space="preserve">, and </w:t>
      </w:r>
      <w:r w:rsidR="00B4473B" w:rsidRPr="00CD7304">
        <w:rPr>
          <w:rFonts w:ascii="Arial" w:eastAsia="Times New Roman" w:hAnsi="Arial" w:cs="Arial"/>
          <w:i/>
          <w:iCs/>
          <w:color w:val="FF0000"/>
          <w:sz w:val="20"/>
          <w:szCs w:val="20"/>
        </w:rPr>
        <w:t>certain</w:t>
      </w:r>
      <w:r w:rsidR="00A47E96" w:rsidRPr="00CD7304">
        <w:rPr>
          <w:rFonts w:ascii="Arial" w:eastAsia="Times New Roman" w:hAnsi="Arial" w:cs="Arial"/>
          <w:i/>
          <w:iCs/>
          <w:color w:val="FF0000"/>
          <w:sz w:val="20"/>
          <w:szCs w:val="20"/>
        </w:rPr>
        <w:t xml:space="preserve"> light </w:t>
      </w:r>
      <w:r w:rsidR="000B44AC" w:rsidRPr="00CD7304">
        <w:rPr>
          <w:rFonts w:ascii="Arial" w:eastAsia="Times New Roman" w:hAnsi="Arial" w:cs="Arial"/>
          <w:i/>
          <w:iCs/>
          <w:color w:val="FF0000"/>
          <w:sz w:val="20"/>
          <w:szCs w:val="20"/>
        </w:rPr>
        <w:t>intensity</w:t>
      </w:r>
      <w:r w:rsidR="00987BDE" w:rsidRPr="00CD7304">
        <w:rPr>
          <w:rFonts w:ascii="Arial" w:eastAsia="Times New Roman" w:hAnsi="Arial" w:cs="Arial"/>
          <w:i/>
          <w:color w:val="FF0000"/>
          <w:sz w:val="20"/>
          <w:szCs w:val="20"/>
        </w:rPr>
        <w:t xml:space="preserve"> residential uses </w:t>
      </w:r>
      <w:r w:rsidR="00987BDE" w:rsidRPr="00B55D99">
        <w:rPr>
          <w:rFonts w:ascii="Arial" w:eastAsia="Times New Roman" w:hAnsi="Arial" w:cs="Arial"/>
          <w:i/>
          <w:iCs/>
          <w:sz w:val="20"/>
          <w:szCs w:val="20"/>
        </w:rPr>
        <w:t>intermixed through compatible site planning and building design consistent with the historic fabric of the area.</w:t>
      </w:r>
      <w:r w:rsidR="00B208F5">
        <w:rPr>
          <w:rFonts w:ascii="Arial" w:eastAsia="Times New Roman" w:hAnsi="Arial" w:cs="Arial"/>
          <w:i/>
          <w:iCs/>
          <w:sz w:val="20"/>
          <w:szCs w:val="20"/>
        </w:rPr>
        <w:t xml:space="preserve"> </w:t>
      </w:r>
      <w:r w:rsidR="0005209C">
        <w:rPr>
          <w:rFonts w:ascii="Arial" w:eastAsia="Times New Roman" w:hAnsi="Arial" w:cs="Arial"/>
          <w:i/>
          <w:iCs/>
          <w:color w:val="0070C0"/>
          <w:sz w:val="20"/>
          <w:szCs w:val="20"/>
        </w:rPr>
        <w:t xml:space="preserve">Any </w:t>
      </w:r>
      <w:proofErr w:type="gramStart"/>
      <w:r w:rsidR="0003499C">
        <w:rPr>
          <w:rFonts w:ascii="Arial" w:eastAsia="Times New Roman" w:hAnsi="Arial" w:cs="Arial"/>
          <w:i/>
          <w:iCs/>
          <w:color w:val="0070C0"/>
          <w:sz w:val="20"/>
          <w:szCs w:val="20"/>
        </w:rPr>
        <w:t>mixed use</w:t>
      </w:r>
      <w:proofErr w:type="gramEnd"/>
      <w:r w:rsidR="00C0626F">
        <w:rPr>
          <w:rFonts w:ascii="Arial" w:eastAsia="Times New Roman" w:hAnsi="Arial" w:cs="Arial"/>
          <w:i/>
          <w:iCs/>
          <w:color w:val="0070C0"/>
          <w:sz w:val="20"/>
          <w:szCs w:val="20"/>
        </w:rPr>
        <w:t xml:space="preserve"> occupancy that will </w:t>
      </w:r>
      <w:r w:rsidR="00566DD7">
        <w:rPr>
          <w:rFonts w:ascii="Arial" w:eastAsia="Times New Roman" w:hAnsi="Arial" w:cs="Arial"/>
          <w:i/>
          <w:iCs/>
          <w:color w:val="0070C0"/>
          <w:sz w:val="20"/>
          <w:szCs w:val="20"/>
        </w:rPr>
        <w:t xml:space="preserve">incorporate </w:t>
      </w:r>
      <w:r w:rsidR="00BF5EA3">
        <w:rPr>
          <w:rFonts w:ascii="Arial" w:eastAsia="Times New Roman" w:hAnsi="Arial" w:cs="Arial"/>
          <w:i/>
          <w:iCs/>
          <w:color w:val="0070C0"/>
          <w:sz w:val="20"/>
          <w:szCs w:val="20"/>
        </w:rPr>
        <w:t xml:space="preserve">residential areas </w:t>
      </w:r>
      <w:r w:rsidR="00B32E85">
        <w:rPr>
          <w:rFonts w:ascii="Arial" w:eastAsia="Times New Roman" w:hAnsi="Arial" w:cs="Arial"/>
          <w:i/>
          <w:iCs/>
          <w:color w:val="0070C0"/>
          <w:sz w:val="20"/>
          <w:szCs w:val="20"/>
        </w:rPr>
        <w:t xml:space="preserve">shall first </w:t>
      </w:r>
      <w:r w:rsidR="00A53B8A">
        <w:rPr>
          <w:rFonts w:ascii="Arial" w:eastAsia="Times New Roman" w:hAnsi="Arial" w:cs="Arial"/>
          <w:i/>
          <w:iCs/>
          <w:color w:val="0070C0"/>
          <w:sz w:val="20"/>
          <w:szCs w:val="20"/>
        </w:rPr>
        <w:t xml:space="preserve">make application for site plan </w:t>
      </w:r>
      <w:r w:rsidR="00BD5FCC">
        <w:rPr>
          <w:rFonts w:ascii="Arial" w:eastAsia="Times New Roman" w:hAnsi="Arial" w:cs="Arial"/>
          <w:i/>
          <w:iCs/>
          <w:color w:val="0070C0"/>
          <w:sz w:val="20"/>
          <w:szCs w:val="20"/>
        </w:rPr>
        <w:t>approval.</w:t>
      </w:r>
    </w:p>
    <w:p w14:paraId="2C9C0222" w14:textId="538F9BC6" w:rsidR="000A65A3" w:rsidRDefault="008E7CCC" w:rsidP="00EF1688">
      <w:pPr>
        <w:spacing w:before="240"/>
        <w:rPr>
          <w:rFonts w:ascii="Arial" w:eastAsia="Times New Roman" w:hAnsi="Arial" w:cs="Arial"/>
          <w:sz w:val="20"/>
          <w:szCs w:val="20"/>
        </w:rPr>
      </w:pPr>
      <w:r w:rsidRPr="00C32AA5">
        <w:rPr>
          <w:rFonts w:ascii="Arial" w:eastAsia="Times New Roman" w:hAnsi="Arial" w:cs="Arial"/>
          <w:b/>
          <w:bCs/>
          <w:sz w:val="20"/>
          <w:szCs w:val="20"/>
          <w:u w:val="single"/>
        </w:rPr>
        <w:t xml:space="preserve">SECTION </w:t>
      </w:r>
      <w:r w:rsidR="006952AB" w:rsidRPr="00C32AA5">
        <w:rPr>
          <w:rFonts w:ascii="Arial" w:eastAsia="Times New Roman" w:hAnsi="Arial" w:cs="Arial"/>
          <w:b/>
          <w:bCs/>
          <w:sz w:val="20"/>
          <w:szCs w:val="20"/>
          <w:u w:val="single"/>
        </w:rPr>
        <w:t>9</w:t>
      </w:r>
      <w:r w:rsidR="00AD5994" w:rsidRPr="00C32AA5">
        <w:rPr>
          <w:rFonts w:ascii="Arial" w:eastAsia="Times New Roman" w:hAnsi="Arial" w:cs="Arial"/>
          <w:b/>
          <w:bCs/>
          <w:sz w:val="20"/>
          <w:szCs w:val="20"/>
          <w:u w:val="single"/>
        </w:rPr>
        <w:t>.</w:t>
      </w:r>
      <w:r w:rsidR="00AD5994">
        <w:rPr>
          <w:rFonts w:ascii="Arial" w:eastAsia="Times New Roman" w:hAnsi="Arial" w:cs="Arial"/>
          <w:sz w:val="20"/>
          <w:szCs w:val="20"/>
        </w:rPr>
        <w:t xml:space="preserve"> </w:t>
      </w:r>
      <w:r w:rsidR="001A7C33">
        <w:rPr>
          <w:rFonts w:ascii="Arial" w:eastAsia="Times New Roman" w:hAnsi="Arial" w:cs="Arial"/>
          <w:sz w:val="20"/>
          <w:szCs w:val="20"/>
        </w:rPr>
        <w:t xml:space="preserve">That </w:t>
      </w:r>
      <w:r w:rsidR="009D2D4E" w:rsidRPr="00011507">
        <w:rPr>
          <w:rFonts w:ascii="Arial" w:eastAsia="Times New Roman" w:hAnsi="Arial" w:cs="Arial"/>
          <w:b/>
          <w:sz w:val="20"/>
          <w:szCs w:val="20"/>
        </w:rPr>
        <w:t>Section 153.74 Use Allowance</w:t>
      </w:r>
      <w:r w:rsidR="009D2D4E">
        <w:rPr>
          <w:rFonts w:ascii="Arial" w:eastAsia="Times New Roman" w:hAnsi="Arial" w:cs="Arial"/>
          <w:sz w:val="20"/>
          <w:szCs w:val="20"/>
        </w:rPr>
        <w:t xml:space="preserve"> and </w:t>
      </w:r>
      <w:r w:rsidR="001A7C33" w:rsidRPr="00205F19">
        <w:rPr>
          <w:rFonts w:ascii="Arial" w:eastAsia="Times New Roman" w:hAnsi="Arial" w:cs="Arial"/>
          <w:b/>
          <w:bCs/>
          <w:i/>
          <w:iCs/>
          <w:sz w:val="20"/>
          <w:szCs w:val="20"/>
        </w:rPr>
        <w:t>Table 153-</w:t>
      </w:r>
      <w:r w:rsidR="00DC3E61">
        <w:rPr>
          <w:rFonts w:ascii="Arial" w:eastAsia="Times New Roman" w:hAnsi="Arial" w:cs="Arial"/>
          <w:b/>
          <w:bCs/>
          <w:i/>
          <w:iCs/>
          <w:sz w:val="20"/>
          <w:szCs w:val="20"/>
        </w:rPr>
        <w:t>4</w:t>
      </w:r>
      <w:r w:rsidR="001A7C33" w:rsidRPr="00205F19">
        <w:rPr>
          <w:rFonts w:ascii="Arial" w:eastAsia="Times New Roman" w:hAnsi="Arial" w:cs="Arial"/>
          <w:b/>
          <w:bCs/>
          <w:i/>
          <w:iCs/>
          <w:sz w:val="20"/>
          <w:szCs w:val="20"/>
        </w:rPr>
        <w:t xml:space="preserve"> </w:t>
      </w:r>
      <w:r w:rsidR="00C32AA5">
        <w:rPr>
          <w:rFonts w:ascii="Arial" w:eastAsia="Times New Roman" w:hAnsi="Arial" w:cs="Arial"/>
          <w:b/>
          <w:bCs/>
          <w:i/>
          <w:iCs/>
          <w:sz w:val="20"/>
          <w:szCs w:val="20"/>
        </w:rPr>
        <w:t>Residential</w:t>
      </w:r>
      <w:r w:rsidR="00E37CF4" w:rsidRPr="00205F19">
        <w:rPr>
          <w:rFonts w:ascii="Arial" w:eastAsia="Times New Roman" w:hAnsi="Arial" w:cs="Arial"/>
          <w:b/>
          <w:bCs/>
          <w:i/>
          <w:iCs/>
          <w:sz w:val="20"/>
          <w:szCs w:val="20"/>
        </w:rPr>
        <w:t xml:space="preserve"> </w:t>
      </w:r>
      <w:r w:rsidR="00A41AA2" w:rsidRPr="00205F19">
        <w:rPr>
          <w:rFonts w:ascii="Arial" w:eastAsia="Times New Roman" w:hAnsi="Arial" w:cs="Arial"/>
          <w:b/>
          <w:bCs/>
          <w:i/>
          <w:iCs/>
          <w:sz w:val="20"/>
          <w:szCs w:val="20"/>
        </w:rPr>
        <w:t>Use Table</w:t>
      </w:r>
      <w:r w:rsidR="00C32AA5">
        <w:rPr>
          <w:rFonts w:ascii="Arial" w:eastAsia="Times New Roman" w:hAnsi="Arial" w:cs="Arial"/>
          <w:b/>
          <w:bCs/>
          <w:i/>
          <w:iCs/>
          <w:sz w:val="20"/>
          <w:szCs w:val="20"/>
        </w:rPr>
        <w:t xml:space="preserve"> and Table 153-5 Non-residential Use Table</w:t>
      </w:r>
      <w:r w:rsidR="00836FAE">
        <w:rPr>
          <w:rFonts w:ascii="Arial" w:eastAsia="Times New Roman" w:hAnsi="Arial" w:cs="Arial"/>
          <w:i/>
          <w:iCs/>
          <w:sz w:val="20"/>
          <w:szCs w:val="20"/>
        </w:rPr>
        <w:t xml:space="preserve"> </w:t>
      </w:r>
      <w:r w:rsidR="00AA0FC7">
        <w:rPr>
          <w:rFonts w:ascii="Arial" w:eastAsia="Times New Roman" w:hAnsi="Arial" w:cs="Arial"/>
          <w:sz w:val="20"/>
          <w:szCs w:val="20"/>
        </w:rPr>
        <w:t>of the City of Rusk Unified Development Code</w:t>
      </w:r>
      <w:r w:rsidR="00FB2BA2">
        <w:rPr>
          <w:rFonts w:ascii="Arial" w:eastAsia="Times New Roman" w:hAnsi="Arial" w:cs="Arial"/>
          <w:sz w:val="20"/>
          <w:szCs w:val="20"/>
        </w:rPr>
        <w:t xml:space="preserve"> be amended </w:t>
      </w:r>
      <w:r w:rsidR="00BE7D06">
        <w:rPr>
          <w:rFonts w:ascii="Arial" w:eastAsia="Times New Roman" w:hAnsi="Arial" w:cs="Arial"/>
          <w:sz w:val="20"/>
          <w:szCs w:val="20"/>
        </w:rPr>
        <w:t>as shown below:</w:t>
      </w:r>
    </w:p>
    <w:p w14:paraId="1FFC07E7" w14:textId="77777777" w:rsidR="004B7210" w:rsidRPr="004B7210" w:rsidRDefault="004B7210" w:rsidP="004B7210">
      <w:pPr>
        <w:spacing w:before="240"/>
        <w:rPr>
          <w:rFonts w:ascii="Book Antiqua" w:eastAsia="Times New Roman" w:hAnsi="Book Antiqua"/>
          <w:b/>
          <w:bCs/>
          <w:sz w:val="24"/>
          <w:szCs w:val="24"/>
        </w:rPr>
      </w:pPr>
      <w:r w:rsidRPr="004B7210">
        <w:rPr>
          <w:rFonts w:ascii="Book Antiqua" w:eastAsia="Times New Roman" w:hAnsi="Book Antiqua"/>
          <w:b/>
          <w:bCs/>
        </w:rPr>
        <w:lastRenderedPageBreak/>
        <w:t xml:space="preserve">Sec. 153.74 - Use allowances. </w:t>
      </w:r>
    </w:p>
    <w:p w14:paraId="22C7ECE1" w14:textId="77777777"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(A)  </w:t>
      </w:r>
      <w:r w:rsidRPr="004B7210">
        <w:rPr>
          <w:rFonts w:ascii="Book Antiqua" w:hAnsi="Book Antiqua" w:cs="Arial"/>
          <w:i/>
          <w:iCs/>
          <w:sz w:val="20"/>
          <w:szCs w:val="20"/>
        </w:rPr>
        <w:t>Permitted uses.</w:t>
      </w:r>
      <w:r w:rsidRPr="004B7210">
        <w:rPr>
          <w:rFonts w:ascii="Book Antiqua" w:hAnsi="Book Antiqua" w:cs="Arial"/>
          <w:sz w:val="20"/>
          <w:szCs w:val="20"/>
        </w:rPr>
        <w:t xml:space="preserve"> Uses identified with an "X" are permitted by right in the designated zoning districts, subject to compliance with all other applicable provisions of this chapter. </w:t>
      </w:r>
    </w:p>
    <w:p w14:paraId="6AD743E9" w14:textId="77777777"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(B)  </w:t>
      </w:r>
      <w:r w:rsidRPr="004B7210">
        <w:rPr>
          <w:rFonts w:ascii="Book Antiqua" w:hAnsi="Book Antiqua" w:cs="Arial"/>
          <w:i/>
          <w:iCs/>
          <w:sz w:val="20"/>
          <w:szCs w:val="20"/>
        </w:rPr>
        <w:t>Planned uses.</w:t>
      </w:r>
      <w:r w:rsidRPr="004B7210">
        <w:rPr>
          <w:rFonts w:ascii="Book Antiqua" w:hAnsi="Book Antiqua" w:cs="Arial"/>
          <w:sz w:val="20"/>
          <w:szCs w:val="20"/>
        </w:rPr>
        <w:t xml:space="preserve"> Uses identified with a "P" require site or narrative development plan approval. Development is to be consistent with the approved site or narrative development plan. If the property is undeveloped, any proposed use shall be consistent with design parameters approved with the zone change. </w:t>
      </w:r>
    </w:p>
    <w:p w14:paraId="5F55291E" w14:textId="77777777"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(C)  </w:t>
      </w:r>
      <w:r w:rsidRPr="004B7210">
        <w:rPr>
          <w:rFonts w:ascii="Book Antiqua" w:hAnsi="Book Antiqua" w:cs="Arial"/>
          <w:i/>
          <w:iCs/>
          <w:sz w:val="20"/>
          <w:szCs w:val="20"/>
        </w:rPr>
        <w:t>Special uses.</w:t>
      </w:r>
      <w:r w:rsidRPr="004B7210">
        <w:rPr>
          <w:rFonts w:ascii="Book Antiqua" w:hAnsi="Book Antiqua" w:cs="Arial"/>
          <w:sz w:val="20"/>
          <w:szCs w:val="20"/>
        </w:rPr>
        <w:t xml:space="preserve"> Used identified with an "S" in the use table may be allowed in the designated zoning districts if approved in accordance with the special use approval procedures. Approved special uses are subject to compliance with all other applicable provisions of this chapter.</w:t>
      </w:r>
    </w:p>
    <w:p w14:paraId="61175E41" w14:textId="77777777" w:rsidR="004B7210" w:rsidRPr="004B7210" w:rsidRDefault="004B7210" w:rsidP="004B7210">
      <w:pPr>
        <w:spacing w:after="120" w:line="240" w:lineRule="auto"/>
        <w:ind w:left="432" w:hanging="432"/>
        <w:jc w:val="both"/>
        <w:rPr>
          <w:rFonts w:ascii="Book Antiqua" w:hAnsi="Book Antiqua" w:cs="Arial"/>
          <w:color w:val="C00000"/>
          <w:sz w:val="20"/>
          <w:szCs w:val="20"/>
        </w:rPr>
      </w:pPr>
      <w:r w:rsidRPr="004B7210">
        <w:rPr>
          <w:rFonts w:ascii="Book Antiqua" w:hAnsi="Book Antiqua" w:cs="Arial"/>
          <w:color w:val="C00000"/>
          <w:sz w:val="20"/>
          <w:szCs w:val="20"/>
        </w:rPr>
        <w:t>(D)</w:t>
      </w:r>
      <w:r w:rsidRPr="004B7210">
        <w:rPr>
          <w:rFonts w:ascii="Book Antiqua" w:hAnsi="Book Antiqua" w:cs="Arial"/>
          <w:color w:val="C00000"/>
          <w:sz w:val="20"/>
          <w:szCs w:val="20"/>
        </w:rPr>
        <w:tab/>
      </w:r>
      <w:r w:rsidRPr="004B7210">
        <w:rPr>
          <w:rFonts w:ascii="Book Antiqua" w:hAnsi="Book Antiqua" w:cs="Arial"/>
          <w:color w:val="C00000"/>
          <w:sz w:val="20"/>
          <w:szCs w:val="20"/>
          <w:u w:val="single"/>
        </w:rPr>
        <w:t xml:space="preserve">“Use” means an activity or function carried out on an area of land, or in a building or structure located thereon. Any use comprising the sole or main use on the site is considered the </w:t>
      </w:r>
      <w:r w:rsidRPr="004B7210">
        <w:rPr>
          <w:rFonts w:ascii="Book Antiqua" w:hAnsi="Book Antiqua" w:cs="Arial"/>
          <w:b/>
          <w:bCs/>
          <w:color w:val="C00000"/>
          <w:sz w:val="20"/>
          <w:szCs w:val="20"/>
          <w:u w:val="single"/>
        </w:rPr>
        <w:t xml:space="preserve">primary use </w:t>
      </w:r>
      <w:r w:rsidRPr="004B7210">
        <w:rPr>
          <w:rFonts w:ascii="Book Antiqua" w:hAnsi="Book Antiqua" w:cs="Arial"/>
          <w:color w:val="C00000"/>
          <w:sz w:val="20"/>
          <w:szCs w:val="20"/>
          <w:u w:val="single"/>
        </w:rPr>
        <w:t xml:space="preserve">of the site. Any use subordinate or incidental to the primary use on a site is considered an </w:t>
      </w:r>
      <w:r w:rsidRPr="004B7210">
        <w:rPr>
          <w:rFonts w:ascii="Book Antiqua" w:hAnsi="Book Antiqua" w:cs="Arial"/>
          <w:b/>
          <w:bCs/>
          <w:color w:val="C00000"/>
          <w:sz w:val="20"/>
          <w:szCs w:val="20"/>
          <w:u w:val="single"/>
        </w:rPr>
        <w:t>accessory use.</w:t>
      </w:r>
    </w:p>
    <w:p w14:paraId="5887D534" w14:textId="77777777"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 xml:space="preserve"> </w:t>
      </w:r>
    </w:p>
    <w:p w14:paraId="6E0B13D0" w14:textId="77777777" w:rsidR="004B7210" w:rsidRPr="004B7210" w:rsidRDefault="004B7210" w:rsidP="004B7210">
      <w:pPr>
        <w:shd w:val="clear" w:color="auto" w:fill="FFFFFF" w:themeFill="background1"/>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b/>
          <w:bCs/>
          <w:color w:val="C00000"/>
          <w:sz w:val="20"/>
          <w:szCs w:val="20"/>
        </w:rPr>
        <w:t>Permanent Cosmetics</w:t>
      </w:r>
      <w:r w:rsidRPr="004B7210">
        <w:rPr>
          <w:rFonts w:ascii="Book Antiqua" w:eastAsia="Times New Roman" w:hAnsi="Book Antiqua" w:cs="Arial"/>
          <w:color w:val="C00000"/>
          <w:sz w:val="20"/>
          <w:szCs w:val="20"/>
        </w:rPr>
        <w:t xml:space="preserve"> and/or </w:t>
      </w:r>
      <w:r w:rsidRPr="004B7210">
        <w:rPr>
          <w:rFonts w:ascii="Book Antiqua" w:eastAsia="Times New Roman" w:hAnsi="Book Antiqua" w:cs="Arial"/>
          <w:b/>
          <w:bCs/>
          <w:color w:val="C00000"/>
          <w:sz w:val="20"/>
          <w:szCs w:val="20"/>
        </w:rPr>
        <w:t>Piercing salons</w:t>
      </w:r>
      <w:r w:rsidRPr="004B7210">
        <w:rPr>
          <w:rFonts w:ascii="Book Antiqua" w:eastAsia="Times New Roman" w:hAnsi="Book Antiqua" w:cs="Arial"/>
          <w:color w:val="C00000"/>
          <w:sz w:val="20"/>
          <w:szCs w:val="20"/>
        </w:rPr>
        <w:t xml:space="preserve">, as defined in “Definitions,” which are an accessory and related retail land use to a use already allowed in the zoning district in which the primary use is located, shall be considered an accessory use </w:t>
      </w:r>
      <w:r w:rsidRPr="004B7210">
        <w:rPr>
          <w:rFonts w:ascii="Book Antiqua" w:eastAsia="Times New Roman" w:hAnsi="Book Antiqua" w:cs="Arial"/>
          <w:i/>
          <w:iCs/>
          <w:color w:val="C00000"/>
          <w:sz w:val="20"/>
          <w:szCs w:val="20"/>
        </w:rPr>
        <w:t xml:space="preserve">provided the area utilized for the permanent cosmetic application or piercing salon  occupies less than  25  percent of the floor area the primary use and the business is not open between the hours of 9:00 p.m. and 8:00  a.m. </w:t>
      </w:r>
    </w:p>
    <w:p w14:paraId="3A04104B"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p>
    <w:p w14:paraId="48F1DF4B"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A </w:t>
      </w:r>
      <w:r w:rsidRPr="004B7210">
        <w:rPr>
          <w:rFonts w:ascii="Book Antiqua" w:eastAsia="Times New Roman" w:hAnsi="Book Antiqua" w:cs="Arial"/>
          <w:b/>
          <w:bCs/>
          <w:color w:val="C00000"/>
          <w:sz w:val="20"/>
          <w:szCs w:val="20"/>
        </w:rPr>
        <w:t xml:space="preserve">piercing salon </w:t>
      </w:r>
      <w:r w:rsidRPr="004B7210">
        <w:rPr>
          <w:rFonts w:ascii="Book Antiqua" w:eastAsia="Times New Roman" w:hAnsi="Book Antiqua" w:cs="Arial"/>
          <w:color w:val="C00000"/>
          <w:sz w:val="20"/>
          <w:szCs w:val="20"/>
        </w:rPr>
        <w:t xml:space="preserve">may be considered an </w:t>
      </w:r>
      <w:r w:rsidRPr="004B7210">
        <w:rPr>
          <w:rFonts w:ascii="Book Antiqua" w:eastAsia="Times New Roman" w:hAnsi="Book Antiqua" w:cs="Arial"/>
          <w:b/>
          <w:bCs/>
          <w:color w:val="C00000"/>
          <w:sz w:val="20"/>
          <w:szCs w:val="20"/>
        </w:rPr>
        <w:t>accessory</w:t>
      </w:r>
      <w:r w:rsidRPr="004B7210">
        <w:rPr>
          <w:rFonts w:ascii="Book Antiqua" w:eastAsia="Times New Roman" w:hAnsi="Book Antiqua" w:cs="Arial"/>
          <w:color w:val="C00000"/>
          <w:sz w:val="20"/>
          <w:szCs w:val="20"/>
        </w:rPr>
        <w:t xml:space="preserve"> and related retail land use if it is associated with one or several of the following uses: </w:t>
      </w:r>
    </w:p>
    <w:p w14:paraId="0210161E" w14:textId="4288B903" w:rsidR="004B7210" w:rsidRPr="004B7210" w:rsidRDefault="004B7210" w:rsidP="004B7210">
      <w:pPr>
        <w:shd w:val="clear" w:color="auto" w:fill="FFFFFF"/>
        <w:spacing w:before="240"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1) Grooming &amp; Hygiene Salon</w:t>
      </w:r>
    </w:p>
    <w:p w14:paraId="3E2D3685" w14:textId="1EBC87CE"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2) Kiosk (Service)</w:t>
      </w:r>
    </w:p>
    <w:p w14:paraId="679159F1" w14:textId="7FB3B06A"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3) Large Retail (w/Gas Sales)</w:t>
      </w:r>
    </w:p>
    <w:p w14:paraId="4E346A49" w14:textId="77777777" w:rsidR="004B7210" w:rsidRPr="004B7210" w:rsidRDefault="004B7210" w:rsidP="004B7210">
      <w:pPr>
        <w:shd w:val="clear" w:color="auto" w:fill="FFFFFF" w:themeFill="background1"/>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4) Tailor Shop and  </w:t>
      </w:r>
    </w:p>
    <w:p w14:paraId="4BDE5666" w14:textId="51748D0E" w:rsidR="004B7210" w:rsidRPr="004B7210" w:rsidRDefault="004B7210" w:rsidP="004B7210">
      <w:pPr>
        <w:shd w:val="clear" w:color="auto" w:fill="FFFFFF" w:themeFill="background1"/>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5) Variety Stores</w:t>
      </w:r>
    </w:p>
    <w:p w14:paraId="2BA565C4" w14:textId="77777777" w:rsidR="004B7210" w:rsidRPr="004B7210" w:rsidRDefault="004B7210" w:rsidP="004B7210">
      <w:pPr>
        <w:shd w:val="clear" w:color="auto" w:fill="FFFFFF" w:themeFill="background1"/>
        <w:spacing w:before="240" w:after="0" w:line="240" w:lineRule="auto"/>
        <w:rPr>
          <w:rFonts w:ascii="Book Antiqua" w:eastAsia="Times New Roman" w:hAnsi="Book Antiqua" w:cs="Arial"/>
          <w:color w:val="C00000"/>
          <w:sz w:val="20"/>
          <w:szCs w:val="20"/>
        </w:rPr>
      </w:pPr>
      <w:r w:rsidRPr="004B7210">
        <w:rPr>
          <w:rFonts w:ascii="Book Antiqua" w:eastAsia="Times New Roman" w:hAnsi="Book Antiqua" w:cs="Arial"/>
          <w:b/>
          <w:bCs/>
          <w:color w:val="C00000"/>
          <w:sz w:val="20"/>
          <w:szCs w:val="20"/>
        </w:rPr>
        <w:t>Permanent Cosmetics may be considered an</w:t>
      </w:r>
      <w:r w:rsidRPr="004B7210">
        <w:rPr>
          <w:rFonts w:ascii="Book Antiqua" w:eastAsia="Times New Roman" w:hAnsi="Book Antiqua" w:cs="Arial"/>
          <w:color w:val="C00000"/>
          <w:sz w:val="20"/>
          <w:szCs w:val="20"/>
        </w:rPr>
        <w:t xml:space="preserve"> </w:t>
      </w:r>
      <w:r w:rsidRPr="004B7210">
        <w:rPr>
          <w:rFonts w:ascii="Book Antiqua" w:eastAsia="Times New Roman" w:hAnsi="Book Antiqua" w:cs="Arial"/>
          <w:b/>
          <w:bCs/>
          <w:color w:val="C00000"/>
          <w:sz w:val="20"/>
          <w:szCs w:val="20"/>
        </w:rPr>
        <w:t>accessory</w:t>
      </w:r>
      <w:r w:rsidRPr="004B7210">
        <w:rPr>
          <w:rFonts w:ascii="Book Antiqua" w:eastAsia="Times New Roman" w:hAnsi="Book Antiqua" w:cs="Arial"/>
          <w:color w:val="C00000"/>
          <w:sz w:val="20"/>
          <w:szCs w:val="20"/>
        </w:rPr>
        <w:t xml:space="preserve"> and related retail land use if it is associated with one or several of the following uses: </w:t>
      </w:r>
    </w:p>
    <w:p w14:paraId="033DDA76" w14:textId="77777777" w:rsidR="004B7210" w:rsidRPr="004B7210" w:rsidRDefault="004B7210" w:rsidP="004B7210">
      <w:pPr>
        <w:shd w:val="clear" w:color="auto" w:fill="FFFFFF"/>
        <w:spacing w:before="240"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1) Grooming &amp; Hygiene Salon, </w:t>
      </w:r>
    </w:p>
    <w:p w14:paraId="76F29491"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2) Funeral Home, </w:t>
      </w:r>
    </w:p>
    <w:p w14:paraId="533A6541"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3) Outpatient Care Clinic/Center, </w:t>
      </w:r>
    </w:p>
    <w:p w14:paraId="024B52A6"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 xml:space="preserve">4) Medical and Dental Offices, and </w:t>
      </w:r>
    </w:p>
    <w:p w14:paraId="1EAE4A3A" w14:textId="77777777" w:rsidR="004B7210" w:rsidRPr="004B7210" w:rsidRDefault="004B7210" w:rsidP="004B7210">
      <w:pPr>
        <w:shd w:val="clear" w:color="auto" w:fill="FFFFFF"/>
        <w:spacing w:after="0" w:line="240" w:lineRule="auto"/>
        <w:rPr>
          <w:rFonts w:ascii="Book Antiqua" w:eastAsia="Times New Roman" w:hAnsi="Book Antiqua" w:cs="Arial"/>
          <w:color w:val="C00000"/>
          <w:sz w:val="20"/>
          <w:szCs w:val="20"/>
        </w:rPr>
      </w:pPr>
      <w:r w:rsidRPr="004B7210">
        <w:rPr>
          <w:rFonts w:ascii="Book Antiqua" w:eastAsia="Times New Roman" w:hAnsi="Book Antiqua" w:cs="Arial"/>
          <w:color w:val="C00000"/>
          <w:sz w:val="20"/>
          <w:szCs w:val="20"/>
        </w:rPr>
        <w:t>5) Hospital.</w:t>
      </w:r>
    </w:p>
    <w:p w14:paraId="1F625516" w14:textId="77777777" w:rsidR="004B7210" w:rsidRPr="004B7210" w:rsidRDefault="004B7210" w:rsidP="004B7210">
      <w:pPr>
        <w:spacing w:after="120" w:line="240" w:lineRule="auto"/>
        <w:ind w:left="432" w:hanging="432"/>
        <w:jc w:val="both"/>
        <w:rPr>
          <w:rFonts w:ascii="Book Antiqua" w:hAnsi="Book Antiqua" w:cs="Arial"/>
          <w:sz w:val="20"/>
          <w:szCs w:val="20"/>
        </w:rPr>
      </w:pPr>
    </w:p>
    <w:p w14:paraId="1A66F873" w14:textId="4F5E83C7"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w:t>
      </w:r>
      <w:r w:rsidR="0093119D">
        <w:rPr>
          <w:rFonts w:ascii="Book Antiqua" w:hAnsi="Book Antiqua" w:cs="Arial"/>
          <w:sz w:val="20"/>
          <w:szCs w:val="20"/>
        </w:rPr>
        <w:t>E</w:t>
      </w:r>
      <w:r w:rsidRPr="004B7210">
        <w:rPr>
          <w:rFonts w:ascii="Book Antiqua" w:hAnsi="Book Antiqua" w:cs="Arial"/>
          <w:sz w:val="20"/>
          <w:szCs w:val="20"/>
        </w:rPr>
        <w:t>)  </w:t>
      </w:r>
      <w:r w:rsidRPr="004B7210">
        <w:rPr>
          <w:rFonts w:ascii="Book Antiqua" w:hAnsi="Book Antiqua" w:cs="Arial"/>
          <w:i/>
          <w:iCs/>
          <w:sz w:val="20"/>
          <w:szCs w:val="20"/>
        </w:rPr>
        <w:t>Temporary uses.</w:t>
      </w:r>
      <w:r w:rsidRPr="004B7210">
        <w:rPr>
          <w:rFonts w:ascii="Book Antiqua" w:hAnsi="Book Antiqua" w:cs="Arial"/>
          <w:sz w:val="20"/>
          <w:szCs w:val="20"/>
        </w:rPr>
        <w:t xml:space="preserve"> Uses identified with a "T" in the use table are uses that require a temporary use permit with accordance with temporary uses procedures. </w:t>
      </w:r>
    </w:p>
    <w:p w14:paraId="7B5603E1" w14:textId="25621160" w:rsidR="004B7210" w:rsidRPr="004B7210" w:rsidRDefault="004B7210" w:rsidP="004B7210">
      <w:pPr>
        <w:spacing w:after="120" w:line="240" w:lineRule="auto"/>
        <w:ind w:left="432" w:hanging="432"/>
        <w:jc w:val="both"/>
        <w:rPr>
          <w:rFonts w:ascii="Book Antiqua" w:hAnsi="Book Antiqua" w:cs="Arial"/>
          <w:sz w:val="20"/>
          <w:szCs w:val="20"/>
        </w:rPr>
      </w:pPr>
      <w:r w:rsidRPr="004B7210">
        <w:rPr>
          <w:rFonts w:ascii="Book Antiqua" w:hAnsi="Book Antiqua" w:cs="Arial"/>
          <w:sz w:val="20"/>
          <w:szCs w:val="20"/>
        </w:rPr>
        <w:t>(</w:t>
      </w:r>
      <w:r w:rsidR="0093119D">
        <w:rPr>
          <w:rFonts w:ascii="Book Antiqua" w:hAnsi="Book Antiqua" w:cs="Arial"/>
          <w:sz w:val="20"/>
          <w:szCs w:val="20"/>
        </w:rPr>
        <w:t>F</w:t>
      </w:r>
      <w:r w:rsidRPr="004B7210">
        <w:rPr>
          <w:rFonts w:ascii="Book Antiqua" w:hAnsi="Book Antiqua" w:cs="Arial"/>
          <w:sz w:val="20"/>
          <w:szCs w:val="20"/>
        </w:rPr>
        <w:t>)  </w:t>
      </w:r>
      <w:r w:rsidRPr="004B7210">
        <w:rPr>
          <w:rFonts w:ascii="Book Antiqua" w:hAnsi="Book Antiqua" w:cs="Arial"/>
          <w:i/>
          <w:iCs/>
          <w:sz w:val="20"/>
          <w:szCs w:val="20"/>
        </w:rPr>
        <w:t>Prohibited uses.</w:t>
      </w:r>
      <w:r w:rsidRPr="004B7210">
        <w:rPr>
          <w:rFonts w:ascii="Book Antiqua" w:hAnsi="Book Antiqua" w:cs="Arial"/>
          <w:sz w:val="20"/>
          <w:szCs w:val="20"/>
        </w:rPr>
        <w:t xml:space="preserve"> Uses that have no letter in the use table are expressly prohibited. </w:t>
      </w:r>
    </w:p>
    <w:p w14:paraId="11DE9E04" w14:textId="77777777" w:rsidR="004B7210" w:rsidRPr="004B7210" w:rsidRDefault="004B7210" w:rsidP="004B7210">
      <w:pPr>
        <w:spacing w:after="120" w:line="240" w:lineRule="auto"/>
        <w:jc w:val="center"/>
        <w:rPr>
          <w:rFonts w:ascii="Book Antiqua" w:hAnsi="Book Antiqua" w:cs="Arial"/>
          <w:sz w:val="20"/>
          <w:szCs w:val="20"/>
        </w:rPr>
      </w:pPr>
    </w:p>
    <w:p w14:paraId="2460B22E" w14:textId="157A4A26" w:rsidR="004B7210" w:rsidRPr="004B7210" w:rsidRDefault="004B7210" w:rsidP="004B7210">
      <w:pPr>
        <w:spacing w:after="120" w:line="240" w:lineRule="auto"/>
        <w:jc w:val="center"/>
        <w:rPr>
          <w:rFonts w:ascii="Book Antiqua" w:hAnsi="Book Antiqua" w:cs="Arial"/>
          <w:sz w:val="20"/>
          <w:szCs w:val="20"/>
        </w:rPr>
      </w:pPr>
      <w:r w:rsidRPr="004B7210">
        <w:rPr>
          <w:rFonts w:ascii="Book Antiqua" w:hAnsi="Book Antiqua" w:cs="Arial"/>
          <w:sz w:val="20"/>
          <w:szCs w:val="20"/>
        </w:rPr>
        <w:t>Table 153-</w:t>
      </w:r>
      <w:r w:rsidR="00C65B1A">
        <w:rPr>
          <w:rFonts w:ascii="Book Antiqua" w:hAnsi="Book Antiqua" w:cs="Arial"/>
          <w:sz w:val="20"/>
          <w:szCs w:val="20"/>
        </w:rPr>
        <w:t>4</w:t>
      </w:r>
      <w:r w:rsidRPr="004B7210">
        <w:rPr>
          <w:rFonts w:ascii="Book Antiqua" w:hAnsi="Book Antiqua" w:cs="Arial"/>
          <w:sz w:val="20"/>
          <w:szCs w:val="20"/>
        </w:rPr>
        <w:t xml:space="preserve">. Residential District Use Table </w:t>
      </w:r>
    </w:p>
    <w:tbl>
      <w:tblPr>
        <w:tblStyle w:val="GridTable1Light1"/>
        <w:tblW w:w="9355" w:type="dxa"/>
        <w:tblLayout w:type="fixed"/>
        <w:tblLook w:val="04A0" w:firstRow="1" w:lastRow="0" w:firstColumn="1" w:lastColumn="0" w:noHBand="0" w:noVBand="1"/>
      </w:tblPr>
      <w:tblGrid>
        <w:gridCol w:w="3505"/>
        <w:gridCol w:w="720"/>
        <w:gridCol w:w="720"/>
        <w:gridCol w:w="720"/>
        <w:gridCol w:w="867"/>
        <w:gridCol w:w="14"/>
        <w:gridCol w:w="19"/>
        <w:gridCol w:w="550"/>
        <w:gridCol w:w="865"/>
        <w:gridCol w:w="1375"/>
      </w:tblGrid>
      <w:tr w:rsidR="00D33FE5" w:rsidRPr="00C32AA5" w14:paraId="55B70622" w14:textId="77777777" w:rsidTr="00366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2CA0676D" w14:textId="77777777" w:rsidR="004B7210" w:rsidRPr="004B7210" w:rsidRDefault="004B7210" w:rsidP="00B53395">
            <w:pPr>
              <w:rPr>
                <w:rFonts w:ascii="Book Antiqua" w:eastAsia="Times New Roman" w:hAnsi="Book Antiqua" w:cs="Times New Roman"/>
                <w:color w:val="262626" w:themeColor="text1" w:themeTint="D9"/>
                <w:sz w:val="18"/>
                <w:szCs w:val="18"/>
              </w:rPr>
            </w:pPr>
            <w:bookmarkStart w:id="0" w:name="_Hlk81917045"/>
            <w:r w:rsidRPr="00C32AA5">
              <w:rPr>
                <w:rFonts w:ascii="Book Antiqua" w:eastAsia="Times New Roman" w:hAnsi="Book Antiqua" w:cs="Times New Roman"/>
                <w:color w:val="262626" w:themeColor="text1" w:themeTint="D9"/>
                <w:sz w:val="18"/>
                <w:szCs w:val="18"/>
              </w:rPr>
              <w:t xml:space="preserve">Use Group </w:t>
            </w:r>
            <w:r w:rsidRPr="00C32AA5">
              <w:rPr>
                <w:rFonts w:ascii="Book Antiqua" w:eastAsia="Times New Roman" w:hAnsi="Book Antiqua" w:cs="Times New Roman"/>
                <w:color w:val="262626" w:themeColor="text1" w:themeTint="D9"/>
                <w:sz w:val="18"/>
                <w:szCs w:val="18"/>
              </w:rPr>
              <w:br/>
              <w:t xml:space="preserve">Use Category - </w:t>
            </w:r>
            <w:r w:rsidRPr="00C32AA5">
              <w:rPr>
                <w:rFonts w:ascii="Book Antiqua" w:eastAsia="Times New Roman" w:hAnsi="Book Antiqua" w:cs="Times New Roman"/>
                <w:color w:val="262626" w:themeColor="text1" w:themeTint="D9"/>
                <w:sz w:val="18"/>
                <w:szCs w:val="18"/>
              </w:rPr>
              <w:br/>
              <w:t xml:space="preserve">Use Subcategory - </w:t>
            </w:r>
            <w:r w:rsidRPr="00C32AA5">
              <w:rPr>
                <w:rFonts w:ascii="Book Antiqua" w:eastAsia="Times New Roman" w:hAnsi="Book Antiqua" w:cs="Times New Roman"/>
                <w:color w:val="262626" w:themeColor="text1" w:themeTint="D9"/>
                <w:sz w:val="18"/>
                <w:szCs w:val="18"/>
              </w:rPr>
              <w:br/>
              <w:t xml:space="preserve">Specific Uses </w:t>
            </w:r>
          </w:p>
        </w:tc>
        <w:tc>
          <w:tcPr>
            <w:tcW w:w="720" w:type="dxa"/>
            <w:vAlign w:val="bottom"/>
          </w:tcPr>
          <w:p w14:paraId="20AC9CD6" w14:textId="52CC9096"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AG</w:t>
            </w:r>
          </w:p>
        </w:tc>
        <w:tc>
          <w:tcPr>
            <w:tcW w:w="720" w:type="dxa"/>
            <w:vAlign w:val="bottom"/>
          </w:tcPr>
          <w:p w14:paraId="19098839" w14:textId="5A7D55A2"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R-1</w:t>
            </w:r>
          </w:p>
        </w:tc>
        <w:tc>
          <w:tcPr>
            <w:tcW w:w="720" w:type="dxa"/>
            <w:vAlign w:val="bottom"/>
          </w:tcPr>
          <w:p w14:paraId="1DBBBB51" w14:textId="154B0FDB"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R-2</w:t>
            </w:r>
          </w:p>
        </w:tc>
        <w:tc>
          <w:tcPr>
            <w:tcW w:w="867" w:type="dxa"/>
            <w:vAlign w:val="bottom"/>
          </w:tcPr>
          <w:p w14:paraId="460DC647" w14:textId="7BABFC87"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R-3</w:t>
            </w:r>
          </w:p>
        </w:tc>
        <w:tc>
          <w:tcPr>
            <w:tcW w:w="583" w:type="dxa"/>
            <w:gridSpan w:val="3"/>
            <w:vAlign w:val="bottom"/>
          </w:tcPr>
          <w:p w14:paraId="197C5FF2" w14:textId="1003BB2F"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MF</w:t>
            </w:r>
          </w:p>
        </w:tc>
        <w:tc>
          <w:tcPr>
            <w:tcW w:w="865" w:type="dxa"/>
            <w:vAlign w:val="bottom"/>
          </w:tcPr>
          <w:p w14:paraId="53798BB3" w14:textId="7A30C287" w:rsidR="004B7210" w:rsidRPr="004B7210" w:rsidRDefault="004B7210" w:rsidP="0036624F">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SF-MH</w:t>
            </w:r>
          </w:p>
        </w:tc>
        <w:tc>
          <w:tcPr>
            <w:tcW w:w="1375" w:type="dxa"/>
            <w:vAlign w:val="bottom"/>
          </w:tcPr>
          <w:p w14:paraId="78F1221F" w14:textId="3BA3A7AF" w:rsidR="004B7210" w:rsidRPr="004B7210" w:rsidRDefault="004B7210" w:rsidP="0036624F">
            <w:pPr>
              <w:ind w:left="18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MHP</w:t>
            </w:r>
          </w:p>
        </w:tc>
      </w:tr>
      <w:bookmarkEnd w:id="0"/>
      <w:tr w:rsidR="00BF2300" w:rsidRPr="00C32AA5" w14:paraId="329056F1"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69731E64"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Assisted Living/Retirement Center </w:t>
            </w:r>
          </w:p>
        </w:tc>
        <w:tc>
          <w:tcPr>
            <w:tcW w:w="720" w:type="dxa"/>
            <w:tcBorders>
              <w:top w:val="single" w:sz="4" w:space="0" w:color="8EA9DB"/>
              <w:left w:val="single" w:sz="4" w:space="0" w:color="000000"/>
              <w:bottom w:val="single" w:sz="4" w:space="0" w:color="000000"/>
              <w:right w:val="single" w:sz="4" w:space="0" w:color="000000"/>
            </w:tcBorders>
            <w:shd w:val="clear" w:color="auto" w:fill="auto"/>
            <w:vAlign w:val="bottom"/>
          </w:tcPr>
          <w:p w14:paraId="0061CC95" w14:textId="65AF2B6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8EA9DB"/>
              <w:left w:val="single" w:sz="4" w:space="0" w:color="000000"/>
              <w:bottom w:val="single" w:sz="4" w:space="0" w:color="000000"/>
              <w:right w:val="single" w:sz="4" w:space="0" w:color="000000"/>
            </w:tcBorders>
            <w:shd w:val="clear" w:color="auto" w:fill="auto"/>
            <w:vAlign w:val="bottom"/>
          </w:tcPr>
          <w:p w14:paraId="42F212F9" w14:textId="59C7C4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8EA9DB"/>
              <w:left w:val="single" w:sz="4" w:space="0" w:color="000000"/>
              <w:bottom w:val="single" w:sz="4" w:space="0" w:color="000000"/>
              <w:right w:val="single" w:sz="4" w:space="0" w:color="000000"/>
            </w:tcBorders>
            <w:shd w:val="clear" w:color="auto" w:fill="auto"/>
            <w:vAlign w:val="bottom"/>
          </w:tcPr>
          <w:p w14:paraId="5BCE9FB1" w14:textId="620CE19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8EA9DB"/>
              <w:left w:val="single" w:sz="4" w:space="0" w:color="000000"/>
              <w:bottom w:val="single" w:sz="4" w:space="0" w:color="000000"/>
              <w:right w:val="single" w:sz="4" w:space="0" w:color="000000"/>
            </w:tcBorders>
            <w:shd w:val="clear" w:color="auto" w:fill="auto"/>
            <w:vAlign w:val="bottom"/>
          </w:tcPr>
          <w:p w14:paraId="20D12B3C" w14:textId="31031D9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8EA9DB"/>
              <w:left w:val="single" w:sz="4" w:space="0" w:color="000000"/>
              <w:bottom w:val="single" w:sz="4" w:space="0" w:color="000000"/>
              <w:right w:val="single" w:sz="4" w:space="0" w:color="000000"/>
            </w:tcBorders>
            <w:shd w:val="clear" w:color="auto" w:fill="auto"/>
            <w:vAlign w:val="bottom"/>
          </w:tcPr>
          <w:p w14:paraId="13745FC9" w14:textId="2D81BEF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8EA9DB"/>
              <w:left w:val="single" w:sz="4" w:space="0" w:color="000000"/>
              <w:bottom w:val="single" w:sz="4" w:space="0" w:color="000000"/>
              <w:right w:val="single" w:sz="4" w:space="0" w:color="000000"/>
            </w:tcBorders>
            <w:shd w:val="clear" w:color="auto" w:fill="auto"/>
            <w:vAlign w:val="bottom"/>
          </w:tcPr>
          <w:p w14:paraId="728B6454" w14:textId="0DC6A58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8EA9DB"/>
              <w:left w:val="single" w:sz="4" w:space="0" w:color="000000"/>
              <w:bottom w:val="single" w:sz="4" w:space="0" w:color="000000"/>
              <w:right w:val="single" w:sz="4" w:space="0" w:color="000000"/>
            </w:tcBorders>
            <w:shd w:val="clear" w:color="auto" w:fill="auto"/>
            <w:vAlign w:val="bottom"/>
          </w:tcPr>
          <w:p w14:paraId="6894E133" w14:textId="6EFFAE4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0F4B1087" w14:textId="77777777" w:rsidTr="00CA329E">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6664273A"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Condominium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B41C772" w14:textId="470AA1B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58D1F0F" w14:textId="330ECA0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1ED303B" w14:textId="5F54594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3602099" w14:textId="50224D0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9CF6D43" w14:textId="42D9AC0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59FA1D2" w14:textId="179CFB8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80FC024" w14:textId="25D4B64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3FEFD4BD"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4DC5D0CD"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Crisis Center (6 or fewer)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E8266F" w14:textId="191DE59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7419F" w14:textId="05BE729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3D4DAC" w14:textId="3AB4833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AD9A252" w14:textId="1F7D180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34C74E" w14:textId="19CC474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ED8EC" w14:textId="4F6AAB7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4AA8D" w14:textId="1510F51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55111FA7" w14:textId="77777777" w:rsidTr="00CA329E">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6EC1379D"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Duplex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57F83E4" w14:textId="0DC5122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7F36D11" w14:textId="5593009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0ABD13C" w14:textId="799EFF1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A86BD24" w14:textId="27A7707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E12FFD2" w14:textId="76C8CEE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9ECEAF0" w14:textId="643E373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0FDD63F" w14:textId="5D8F1C1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1F3636B8"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0CF831BF"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Garage Apartment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992B54" w14:textId="52D9B4D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1FFF2C" w14:textId="580989A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8D03AA" w14:textId="6C5EA12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9D271F0" w14:textId="45D89B61" w:rsidR="00BF2300" w:rsidRPr="004B7210" w:rsidRDefault="00835CF3"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969F494" w14:textId="38CF137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D8BD49" w14:textId="4385D0F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28C89" w14:textId="44FB164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2B872232" w14:textId="77777777" w:rsidTr="00CA329E">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7DDDE73D"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lastRenderedPageBreak/>
              <w:t xml:space="preserve">Halfway House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4FD0A6B" w14:textId="539A68E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A857D11" w14:textId="5F24F87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E1BD8FB" w14:textId="78F1D72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D5FECEC" w14:textId="1C7CD58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4110E79" w14:textId="7266B51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D6511CB" w14:textId="7343AC2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96890C8" w14:textId="01DD6EF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38F302D0"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7A37B453"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Mobile Home Park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0DBE07" w14:textId="0713FE2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3FDF59" w14:textId="7AFD68D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6813C6" w14:textId="13664BE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4CB86D8" w14:textId="3419C5D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F00E63B" w14:textId="306AD10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D5681" w14:textId="790E1DB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3C4A17" w14:textId="33313DC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(with license) </w:t>
            </w:r>
          </w:p>
        </w:tc>
      </w:tr>
      <w:tr w:rsidR="00BF2300" w:rsidRPr="00C32AA5" w14:paraId="09D01BD5"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5DBFB0B7"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Modular Home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DEB3D71" w14:textId="3FF6C2A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4A0CD2C" w14:textId="2C34A18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7EC08E0" w14:textId="7EDB8F3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51D1E78" w14:textId="20CD0D0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92691B3" w14:textId="40805AA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7B04B07" w14:textId="10F9F61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13B44ED" w14:textId="68F0EA2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45AC473B"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0FC864DE"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Mother-in-law quarters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D24BC1" w14:textId="20D9F6D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B0D9F2" w14:textId="6A4C6EC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A5E08B" w14:textId="5C26719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A42736" w14:textId="4BBBC48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81200F" w14:textId="3BDF9DF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B77FF7" w14:textId="075F570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B5207E" w14:textId="0ACE981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05B9A721"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7D358AE1"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Multi-Family (Apartment)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A1DE1E3" w14:textId="523D338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76F7697" w14:textId="10BB82D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A255061" w14:textId="5EDBBAE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48964B2" w14:textId="614D49B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5E8B0C4" w14:textId="3B2AF3A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AD24091" w14:textId="07CAC26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F03F422" w14:textId="229CDC1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6D2C2BD7"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3E4D4A52"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Nursing Home/Rehabilitation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290182" w14:textId="76CC16A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2BAA46" w14:textId="72E5FB3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0154C" w14:textId="0D20813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BADE497" w14:textId="0E163C5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2768D9" w14:textId="2DF5101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E0733" w14:textId="4890B4B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971C7A" w14:textId="3193FF5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8515BC" w:rsidRPr="00C32AA5" w14:paraId="433E2A48" w14:textId="77777777" w:rsidTr="00C60A91">
        <w:tc>
          <w:tcPr>
            <w:cnfStyle w:val="001000000000" w:firstRow="0" w:lastRow="0" w:firstColumn="1" w:lastColumn="0" w:oddVBand="0" w:evenVBand="0" w:oddHBand="0" w:evenHBand="0" w:firstRowFirstColumn="0" w:firstRowLastColumn="0" w:lastRowFirstColumn="0" w:lastRowLastColumn="0"/>
            <w:tcW w:w="3505" w:type="dxa"/>
            <w:shd w:val="clear" w:color="auto" w:fill="000000" w:themeFill="text1"/>
          </w:tcPr>
          <w:p w14:paraId="6EA3105A" w14:textId="77777777" w:rsidR="008515BC" w:rsidRPr="00C32AA5" w:rsidRDefault="008515BC" w:rsidP="008515BC">
            <w:pPr>
              <w:rPr>
                <w:rFonts w:ascii="Book Antiqua" w:eastAsia="Times New Roman" w:hAnsi="Book Antiqua" w:cs="Times New Roman"/>
                <w:color w:val="262626" w:themeColor="text1" w:themeTint="D9"/>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0B73EAA" w14:textId="119D21D2"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AG</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0EBBDE0" w14:textId="54272A1D"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EE0041B" w14:textId="7D87768B"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R-2</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tcPr>
          <w:p w14:paraId="330A5AF6" w14:textId="50DBB4CC"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R-3</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5054C1" w14:textId="17B3CB28"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MF</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7D02B3C" w14:textId="67857739"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SF-MH</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8175C56" w14:textId="063BC0AB" w:rsidR="008515BC" w:rsidRPr="00C32AA5" w:rsidRDefault="008515BC" w:rsidP="008515BC">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MHP</w:t>
            </w:r>
          </w:p>
        </w:tc>
      </w:tr>
      <w:tr w:rsidR="00BF2300" w:rsidRPr="00C32AA5" w14:paraId="2DB66ED9"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529AC7CC"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Rescue Mission/Home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6EFBE25" w14:textId="598EC87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65E4D8A" w14:textId="6E77B55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AD14E2B" w14:textId="75E357F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AB0B9CF" w14:textId="4F3F2E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8D53382" w14:textId="603B8BA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625DF10" w14:textId="2ABEE2D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5EB44AE" w14:textId="2A7E0F3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30FE493E"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4AC7580B"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Single-Family Attached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897656" w14:textId="510AC9D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8DA101" w14:textId="616DCCE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65C15" w14:textId="2354474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E77EBA" w14:textId="3A9BD61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F56B07" w14:textId="15DD7AA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17D3FF" w14:textId="2A4A30C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C9935" w14:textId="295157A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02CC9223"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264C91D6"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Single-Family Detached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2838F10" w14:textId="0337427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C144E39" w14:textId="263A4F2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209D2BF" w14:textId="521B26F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DE6D4E9" w14:textId="5AE3D56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B82BB3A" w14:textId="0230F56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strike/>
                <w:color w:val="C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155459C" w14:textId="6719081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F5C4B96" w14:textId="1E5BA0F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2E4B13BB"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7D0EF79E"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Townhouse/Rowhouse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3E5D5D" w14:textId="6B6D31E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09804" w14:textId="6C98619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24CC7C" w14:textId="013C7CD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C594C7" w14:textId="1EA66CE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E96711" w14:textId="72A3A22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strike/>
                <w:color w:val="C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23C9AD" w14:textId="493789F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FCA4CD" w14:textId="7909438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5C1173D6"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1140BCCF"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Cultural Facilities and Libraries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B981CCC" w14:textId="61CCCED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595C8E1" w14:textId="7DD46F2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E482280" w14:textId="32EC48C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0605C46" w14:textId="04510F8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BC09FC1" w14:textId="4A7B6AF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7BD7D0B" w14:textId="6B5C49A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B72BEE0" w14:textId="131CEDE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6A853951"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2495B821"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Day Care Center (Child or Adult)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C5863C" w14:textId="09A65BA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B60C6" w14:textId="5E1220E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C4F84" w14:textId="7EDF956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034EA6" w14:textId="2EFD632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ED0C06" w14:textId="15B06BC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31439" w14:textId="62B2E43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5BCAF0" w14:textId="276EA45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17C15666"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13F4DA5B"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Parks and Open Space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3698730" w14:textId="25EE7A7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27403C4" w14:textId="3D9EDE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7C17368" w14:textId="7BBD591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3754AB4" w14:textId="56B6249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5BFA0C6" w14:textId="25C2A89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387AD69" w14:textId="4DBF978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7147B0C" w14:textId="07AE904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355DBE57"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6F1C5521"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Animal Park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FAB72B" w14:textId="4B35480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1C0EB" w14:textId="007360D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2B81C" w14:textId="65C030F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3DE19D" w14:textId="644AAA3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051CE7" w14:textId="552540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328DBA" w14:textId="491BA54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74012C" w14:textId="71443FB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1B26E11E"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685BE2C6"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Zoo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817B799" w14:textId="457BFD6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0EB311D" w14:textId="2DFB08F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9C7F8C8" w14:textId="41168B0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79FE2EE" w14:textId="0991D57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BD188DE" w14:textId="795242E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07CA6A1" w14:textId="5F1ABAF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911639A" w14:textId="1BE420E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15B53BF6"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3D96EB07"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Post Office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C34F0C" w14:textId="2B6439B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BC6198" w14:textId="6973E01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F8BCB8" w14:textId="4A091A6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E6C90AC" w14:textId="7115CB3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F6E84E" w14:textId="642AA24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AF6AA" w14:textId="7A52121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5BB0B" w14:textId="1E527EE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6F3B2C5D"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64CA1139"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Public Safety (Police/Fire)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703B523" w14:textId="2F10A31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448DC1A" w14:textId="522E331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A30A9DD" w14:textId="1480E03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7F143A6" w14:textId="1CD3B58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DBD1244" w14:textId="44A3DB8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972A82D" w14:textId="7906647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EAA8848" w14:textId="51BBDD6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4440EF87"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4C21CF84"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Major Utilities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22CBCD" w14:textId="533998D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150EF" w14:textId="0D36F02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ADC62" w14:textId="3F5B336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A5634F" w14:textId="3C7CE40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DFA104" w14:textId="2517C6C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1160E" w14:textId="4346E28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7FDD1" w14:textId="106DAEF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23EDE01A"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0A31D527"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Minor Utilities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4CAFB1B" w14:textId="7BBCD86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A100EA7" w14:textId="05411BE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50F0054" w14:textId="74F5DF9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B8C39F5" w14:textId="76714BD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D98429F" w14:textId="6474C92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540A6B4" w14:textId="251298B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C48122B" w14:textId="38EE856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76D7F0BF"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77BB0F3F"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Church, Temple, Synagogue, Mosque, (Church Activity/Recreational Center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44E0DE" w14:textId="0E11D39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37D97" w14:textId="41C0344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5D4A2" w14:textId="697BC96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DB2F56" w14:textId="35C8653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B3999B" w14:textId="0FC5351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18C551" w14:textId="6B408A1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56B7DB" w14:textId="36B2145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4AA1C8AE"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63A93FC0" w14:textId="60C63336" w:rsidR="00BF2300" w:rsidRPr="00C32AA5"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College or University</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EFF9BB0" w14:textId="68C40801"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F04A134" w14:textId="4373EE7F"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FA921E1" w14:textId="519159B3"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6859459" w14:textId="502B0084"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D98EB7A" w14:textId="01A87827"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E8E9CA9" w14:textId="3716114A"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01CC441" w14:textId="64A2024C"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r>
      <w:tr w:rsidR="00BF2300" w:rsidRPr="00C32AA5" w14:paraId="2043B62F"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3B9C9799" w14:textId="63FD68C3" w:rsidR="00BF2300" w:rsidRPr="00C32AA5"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College Dormitory (Off Campus)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0A100" w14:textId="363F0EAD"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DD3D5D" w14:textId="2C22E05C"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87F3C0" w14:textId="5105F746"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C9EDF53" w14:textId="6CEC07B4"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A2D12" w14:textId="625E838A"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CFF50A" w14:textId="5EE9323A"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F850E2" w14:textId="3338C6E5" w:rsidR="00BF2300" w:rsidRPr="00C32AA5"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262626" w:themeColor="text1" w:themeTint="D9"/>
                <w:sz w:val="18"/>
                <w:szCs w:val="18"/>
              </w:rPr>
            </w:pPr>
            <w:r w:rsidRPr="00C32AA5">
              <w:rPr>
                <w:rFonts w:ascii="Book Antiqua" w:hAnsi="Book Antiqua" w:cs="Calibri"/>
                <w:color w:val="000000"/>
                <w:sz w:val="18"/>
                <w:szCs w:val="18"/>
              </w:rPr>
              <w:t> </w:t>
            </w:r>
          </w:p>
        </w:tc>
      </w:tr>
      <w:tr w:rsidR="00BF2300" w:rsidRPr="00C32AA5" w14:paraId="460B2E0A"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6530DDF9"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College Fraternity/Sorority House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EC098EA" w14:textId="53C4E29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DB6FB5C" w14:textId="62D3A87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FD5D4A8" w14:textId="4BDB281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94C21DF" w14:textId="7074724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5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8BC56FB" w14:textId="6F666B2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C61B566" w14:textId="240844E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B78D834" w14:textId="069B210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4138E5CE"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35F205BB"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Public School (Pre-School, Kindergarten, Elementary, Junior High, High School)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2B772" w14:textId="73655F7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D44217" w14:textId="7BDD792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8569B" w14:textId="53379D5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51F4184" w14:textId="5803727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12A31" w14:textId="2EFDB61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5C46FC" w14:textId="3807D75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1BF953" w14:textId="21B7BBD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C60A91" w:rsidRPr="00C32AA5" w14:paraId="756030EE" w14:textId="77777777" w:rsidTr="00C60A91">
        <w:tc>
          <w:tcPr>
            <w:cnfStyle w:val="001000000000" w:firstRow="0" w:lastRow="0" w:firstColumn="1" w:lastColumn="0" w:oddVBand="0" w:evenVBand="0" w:oddHBand="0" w:evenHBand="0" w:firstRowFirstColumn="0" w:firstRowLastColumn="0" w:lastRowFirstColumn="0" w:lastRowLastColumn="0"/>
            <w:tcW w:w="3505" w:type="dxa"/>
            <w:shd w:val="clear" w:color="auto" w:fill="000000" w:themeFill="text1"/>
          </w:tcPr>
          <w:p w14:paraId="1F8F43B3" w14:textId="77777777" w:rsidR="00C60A91" w:rsidRPr="00C32AA5" w:rsidRDefault="00C60A91" w:rsidP="00C60A91">
            <w:pPr>
              <w:rPr>
                <w:rFonts w:ascii="Book Antiqua" w:eastAsia="Times New Roman" w:hAnsi="Book Antiqua" w:cs="Times New Roman"/>
                <w:color w:val="262626" w:themeColor="text1" w:themeTint="D9"/>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624F807" w14:textId="3ABB57EC"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AG</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34C01C0" w14:textId="4028CBEF"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5EC2173" w14:textId="78246E02"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R-2</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Pr>
          <w:p w14:paraId="7ECC3EE5" w14:textId="289D28EE"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R-3</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14:paraId="7C95DCC9" w14:textId="30380303"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MF</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C440621" w14:textId="6FD847AE"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SF-MH</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8ABE43F" w14:textId="5742C3E3" w:rsidR="00C60A91" w:rsidRPr="00C32AA5" w:rsidRDefault="00C60A91" w:rsidP="00C60A91">
            <w:pP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18"/>
                <w:szCs w:val="18"/>
              </w:rPr>
            </w:pPr>
            <w:r w:rsidRPr="00C32AA5">
              <w:rPr>
                <w:rFonts w:ascii="Book Antiqua" w:hAnsi="Book Antiqua"/>
                <w:sz w:val="18"/>
                <w:szCs w:val="18"/>
              </w:rPr>
              <w:t>MHP</w:t>
            </w:r>
          </w:p>
        </w:tc>
      </w:tr>
      <w:tr w:rsidR="00BF2300" w:rsidRPr="00C32AA5" w14:paraId="60C10AC2"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3ED4E508"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School student/activity center/field (public)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8632B8B" w14:textId="54DECB1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F8A197C" w14:textId="757AC51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0008768" w14:textId="63B72E2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F57870F" w14:textId="173716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BE521F8" w14:textId="7569CF6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054E090" w14:textId="563378D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337DA5E" w14:textId="6E34E38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7BB06159"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68C6A0AC"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Club/Social Organization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ECB6A" w14:textId="58048A3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9E6EAE" w14:textId="19208E8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strike/>
                <w:color w:val="C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090CDC" w14:textId="153CEA0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03F334E" w14:textId="2701EE2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019F1" w14:textId="7F73CE9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100DE3" w14:textId="270E77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F1A76A" w14:textId="4DD04B7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76A01705" w14:textId="77777777" w:rsidTr="00A24C57">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38939D5A"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Country Club (Private)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2084FA7" w14:textId="3771F24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3E477DB" w14:textId="38BDE44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strike/>
                <w:color w:val="C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ED7039E" w14:textId="75388FB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9B2B64B" w14:textId="12B1F69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8081251" w14:textId="3C71F6D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8B39AAB" w14:textId="6DA492B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D418BE2" w14:textId="685E157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0CCC00E4"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76A00450"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Rodeo Grounds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D267AC" w14:textId="1D289CA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E02000" w14:textId="6277D51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389D34" w14:textId="168C8D8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4F3C1BC" w14:textId="1138DCB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C2E14" w14:textId="2D2B883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607481" w14:textId="4C19B43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25E64" w14:textId="1E7C3D7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67A24F9F"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094AE726"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Bed and Breakfast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99258C0" w14:textId="37D0D3F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E637D37" w14:textId="5CA0076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9C77B0C" w14:textId="2039DC4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4C873EC" w14:textId="7E6FFBE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913E22D" w14:textId="44A5491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AD8B017" w14:textId="2F660FF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5E830BA" w14:textId="11AD78C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41F6DF4C"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58D570EF"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Boarding/Rooming House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A696D" w14:textId="1A9A3EB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B43F4" w14:textId="22D28A3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ABACF" w14:textId="4C4E2E8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59D88DD" w14:textId="77FE391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87541" w14:textId="4440633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D718E6" w14:textId="22CD062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E32B09" w14:textId="04B3EAE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6FB42004"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36E13715"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Campground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90AFD9D" w14:textId="211FA44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5B059D6" w14:textId="1EF53AF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9732C80" w14:textId="6F73ABA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27F0875" w14:textId="131BF10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55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E74682A" w14:textId="5395B16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2CCF02C" w14:textId="6252B87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B268473" w14:textId="1CF199D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 </w:t>
            </w:r>
          </w:p>
        </w:tc>
      </w:tr>
      <w:tr w:rsidR="00BF2300" w:rsidRPr="00C32AA5" w14:paraId="14E3160D"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6C3D3D66"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Oil and Gas Exploration (Drilling Activity)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96D51" w14:textId="6940C92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936842" w14:textId="1E87F57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138FC8" w14:textId="3ACC0E0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67FC366" w14:textId="299264E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7EE6F" w14:textId="33F1632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02CBA7" w14:textId="76B847B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4B8967" w14:textId="5F875C2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43148C58"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66D1BE32"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Oil and Gas Exploration (Producing Well)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77A7D53" w14:textId="6E31D46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126A7FA" w14:textId="14CD64F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306FEF5" w14:textId="5ACB664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E6FCE60" w14:textId="61CE337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324D1CC1" w14:textId="1926266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354F6D2" w14:textId="6F56B58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D8DC6E7" w14:textId="75066CB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423E38B5"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0658F2B3"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Accessory Structures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371A1" w14:textId="15EB191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AF499" w14:textId="35BB8E8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65385" w14:textId="5F0E5F9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0CEE92A" w14:textId="06E6E8C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3AD8C" w14:textId="2E49209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5C408" w14:textId="7BF25D6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E173C" w14:textId="66A6B77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3F5A88C6"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68123E69"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Community Center (Public or Private)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EF12700" w14:textId="657EB36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471F136" w14:textId="6CE37C0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23F5FA9" w14:textId="6C3F29C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445B555" w14:textId="35EB633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14A36AC" w14:textId="2F8EFF3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2720588D" w14:textId="4021A0E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EF1DA90" w14:textId="3FED6C1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6D1A1BCB"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0F3DF231"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One Chair Barber/Beauty Shop (Residential)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81089B" w14:textId="5AC0C0D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4151A" w14:textId="1EE77B9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1A4468" w14:textId="7F3B2C9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6BF524E" w14:textId="0F32ED2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52C03" w14:textId="1F3C678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65956" w14:textId="3CAFDDA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0E27CF" w14:textId="6C45264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2EAA59C3"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1DA934A8"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Day Care at Home (Adults) max. 6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F55D8E2" w14:textId="6DAAA4B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B6E5DB9" w14:textId="73280C7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740E535A" w14:textId="5CEA9BC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4A09908" w14:textId="37CF813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01BB322" w14:textId="5C200C2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41B3D00E" w14:textId="0E538AE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2A41857A" w14:textId="7483DAC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150E68D1"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58424968"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Day Care at Home (Children) max. 6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070422" w14:textId="6587E2A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64EA9" w14:textId="2F36FC72"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74A015" w14:textId="12ED923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D2E2BAF" w14:textId="2EA02CA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E9B30" w14:textId="3A8E8C9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A44645" w14:textId="6480529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8A9FF" w14:textId="7FDE1A3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334FB0DB"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F4B083" w:themeFill="accent2" w:themeFillTint="99"/>
          </w:tcPr>
          <w:p w14:paraId="64D7D0D9"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Home Occupation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673F424" w14:textId="4341FBF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969E4B7" w14:textId="273A732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72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E781FF1" w14:textId="4EBFCF3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016E23C4" w14:textId="4D8A8EA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55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795EC70E" w14:textId="4349EF1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w:t>
            </w:r>
          </w:p>
        </w:tc>
        <w:tc>
          <w:tcPr>
            <w:tcW w:w="86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44074E69" w14:textId="6BEBA07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C00000"/>
                <w:sz w:val="18"/>
                <w:szCs w:val="18"/>
              </w:rPr>
              <w:t>S </w:t>
            </w:r>
          </w:p>
        </w:tc>
        <w:tc>
          <w:tcPr>
            <w:tcW w:w="137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6757EDEE" w14:textId="1FE9119F"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S </w:t>
            </w:r>
          </w:p>
        </w:tc>
      </w:tr>
      <w:tr w:rsidR="00BF2300" w:rsidRPr="00C32AA5" w14:paraId="718D3339"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1340A2E5"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Photography Studio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B5DCCC" w14:textId="320FF86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E43B07" w14:textId="5237DB0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B948DE" w14:textId="26EB7D73"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D2D57E0" w14:textId="17C33791"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90DD13" w14:textId="65CC57B0"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E24A7" w14:textId="01E9D5A9"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50F329" w14:textId="2BE69A3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5B9264F8" w14:textId="77777777" w:rsidTr="0036624F">
        <w:tc>
          <w:tcPr>
            <w:cnfStyle w:val="001000000000" w:firstRow="0" w:lastRow="0" w:firstColumn="1" w:lastColumn="0" w:oddVBand="0" w:evenVBand="0" w:oddHBand="0" w:evenHBand="0" w:firstRowFirstColumn="0" w:firstRowLastColumn="0" w:lastRowFirstColumn="0" w:lastRowLastColumn="0"/>
            <w:tcW w:w="3505" w:type="dxa"/>
            <w:shd w:val="clear" w:color="auto" w:fill="9CC2E5" w:themeFill="accent1" w:themeFillTint="99"/>
          </w:tcPr>
          <w:p w14:paraId="50F30EE9"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Piano Lessons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78FEE91" w14:textId="50235A55"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7BFF610" w14:textId="6E41461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6A4F7EEE" w14:textId="6EB3535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6C5565E" w14:textId="2695C0C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5B8F08D2" w14:textId="117E589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195254BB" w14:textId="64A2BBBC"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bottom"/>
          </w:tcPr>
          <w:p w14:paraId="068947C1" w14:textId="3D468AAA"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r w:rsidR="00BF2300" w:rsidRPr="00C32AA5" w14:paraId="46453B2D" w14:textId="77777777" w:rsidTr="00501240">
        <w:tc>
          <w:tcPr>
            <w:cnfStyle w:val="001000000000" w:firstRow="0" w:lastRow="0" w:firstColumn="1" w:lastColumn="0" w:oddVBand="0" w:evenVBand="0" w:oddHBand="0" w:evenHBand="0" w:firstRowFirstColumn="0" w:firstRowLastColumn="0" w:lastRowFirstColumn="0" w:lastRowLastColumn="0"/>
            <w:tcW w:w="3505" w:type="dxa"/>
          </w:tcPr>
          <w:p w14:paraId="1A385E3B" w14:textId="77777777" w:rsidR="00BF2300" w:rsidRPr="004B7210" w:rsidRDefault="00BF2300" w:rsidP="00BF2300">
            <w:pPr>
              <w:rPr>
                <w:rFonts w:ascii="Book Antiqua" w:eastAsia="Times New Roman" w:hAnsi="Book Antiqua" w:cs="Times New Roman"/>
                <w:color w:val="262626" w:themeColor="text1" w:themeTint="D9"/>
                <w:sz w:val="18"/>
                <w:szCs w:val="18"/>
              </w:rPr>
            </w:pPr>
            <w:r w:rsidRPr="00C32AA5">
              <w:rPr>
                <w:rFonts w:ascii="Book Antiqua" w:eastAsia="Times New Roman" w:hAnsi="Book Antiqua" w:cs="Times New Roman"/>
                <w:color w:val="262626" w:themeColor="text1" w:themeTint="D9"/>
                <w:sz w:val="18"/>
                <w:szCs w:val="18"/>
              </w:rPr>
              <w:t xml:space="preserve">Swimming Lessons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3B2A1" w14:textId="4B36A7D4"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8C957" w14:textId="193C318B"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0FC61" w14:textId="44013647"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DDECCC3" w14:textId="0471577E"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621F2C" w14:textId="3702EEA6"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5295A6" w14:textId="7E998AC8"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40A20" w14:textId="1259B80D" w:rsidR="00BF2300" w:rsidRPr="004B7210" w:rsidRDefault="00BF2300" w:rsidP="00BF230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color w:val="262626" w:themeColor="text1" w:themeTint="D9"/>
                <w:sz w:val="18"/>
                <w:szCs w:val="18"/>
              </w:rPr>
            </w:pPr>
            <w:r w:rsidRPr="00C32AA5">
              <w:rPr>
                <w:rFonts w:ascii="Book Antiqua" w:hAnsi="Book Antiqua" w:cs="Calibri"/>
                <w:color w:val="000000"/>
                <w:sz w:val="18"/>
                <w:szCs w:val="18"/>
              </w:rPr>
              <w:t>X </w:t>
            </w:r>
          </w:p>
        </w:tc>
      </w:tr>
    </w:tbl>
    <w:p w14:paraId="68FC071C" w14:textId="77777777" w:rsidR="004B7210" w:rsidRPr="004B7210" w:rsidRDefault="004B7210" w:rsidP="004B7210">
      <w:pPr>
        <w:spacing w:before="100" w:beforeAutospacing="1" w:after="100" w:afterAutospacing="1" w:line="240" w:lineRule="auto"/>
        <w:rPr>
          <w:rFonts w:ascii="Book Antiqua" w:eastAsiaTheme="minorEastAsia" w:hAnsi="Book Antiqua" w:cs="Times New Roman"/>
          <w:lang w:eastAsia="ja-JP"/>
        </w:rPr>
      </w:pPr>
      <w:r w:rsidRPr="004B7210">
        <w:rPr>
          <w:rFonts w:ascii="Book Antiqua" w:eastAsiaTheme="minorEastAsia" w:hAnsi="Book Antiqua" w:cs="Times New Roman"/>
          <w:lang w:eastAsia="ja-JP"/>
        </w:rPr>
        <w:t> </w:t>
      </w:r>
    </w:p>
    <w:p w14:paraId="527314E6" w14:textId="77777777" w:rsidR="00A4287E" w:rsidRDefault="00A4287E" w:rsidP="00334ACE">
      <w:pPr>
        <w:spacing w:after="120" w:line="240" w:lineRule="auto"/>
        <w:jc w:val="center"/>
        <w:rPr>
          <w:rFonts w:ascii="Book Antiqua" w:hAnsi="Book Antiqua" w:cs="Arial"/>
          <w:sz w:val="20"/>
          <w:szCs w:val="20"/>
        </w:rPr>
      </w:pPr>
    </w:p>
    <w:p w14:paraId="21E978EA" w14:textId="77777777" w:rsidR="00A4287E" w:rsidRDefault="00A4287E" w:rsidP="00334ACE">
      <w:pPr>
        <w:spacing w:after="120" w:line="240" w:lineRule="auto"/>
        <w:jc w:val="center"/>
        <w:rPr>
          <w:rFonts w:ascii="Book Antiqua" w:hAnsi="Book Antiqua" w:cs="Arial"/>
          <w:sz w:val="20"/>
          <w:szCs w:val="20"/>
        </w:rPr>
      </w:pPr>
    </w:p>
    <w:p w14:paraId="41770820" w14:textId="03663E53" w:rsidR="0023272D" w:rsidRPr="001B5874" w:rsidRDefault="004B7210" w:rsidP="00A4287E">
      <w:pPr>
        <w:spacing w:after="0" w:line="240" w:lineRule="auto"/>
        <w:jc w:val="center"/>
        <w:rPr>
          <w:rFonts w:ascii="Book Antiqua" w:hAnsi="Book Antiqua" w:cs="Arial"/>
          <w:b/>
          <w:sz w:val="20"/>
          <w:szCs w:val="20"/>
        </w:rPr>
      </w:pPr>
      <w:r w:rsidRPr="004B7210">
        <w:rPr>
          <w:rFonts w:ascii="Book Antiqua" w:hAnsi="Book Antiqua" w:cs="Arial"/>
          <w:b/>
          <w:sz w:val="20"/>
          <w:szCs w:val="20"/>
        </w:rPr>
        <w:t xml:space="preserve">Non-Residential District Use Table </w:t>
      </w:r>
      <w:r w:rsidR="00C65B1A" w:rsidRPr="001B5874">
        <w:rPr>
          <w:rFonts w:ascii="Book Antiqua" w:hAnsi="Book Antiqua" w:cs="Arial"/>
          <w:b/>
          <w:sz w:val="20"/>
          <w:szCs w:val="20"/>
        </w:rPr>
        <w:t>153</w:t>
      </w:r>
      <w:r w:rsidR="00334ACE" w:rsidRPr="001B5874">
        <w:rPr>
          <w:rFonts w:ascii="Book Antiqua" w:hAnsi="Book Antiqua" w:cs="Arial"/>
          <w:b/>
          <w:sz w:val="20"/>
          <w:szCs w:val="20"/>
        </w:rPr>
        <w:t>-5</w:t>
      </w:r>
    </w:p>
    <w:tbl>
      <w:tblPr>
        <w:tblStyle w:val="GridTable1Light"/>
        <w:tblW w:w="12808" w:type="dxa"/>
        <w:tblLook w:val="04A0" w:firstRow="1" w:lastRow="0" w:firstColumn="1" w:lastColumn="0" w:noHBand="0" w:noVBand="1"/>
      </w:tblPr>
      <w:tblGrid>
        <w:gridCol w:w="3685"/>
        <w:gridCol w:w="630"/>
        <w:gridCol w:w="540"/>
        <w:gridCol w:w="630"/>
        <w:gridCol w:w="630"/>
        <w:gridCol w:w="630"/>
        <w:gridCol w:w="723"/>
        <w:gridCol w:w="640"/>
        <w:gridCol w:w="527"/>
        <w:gridCol w:w="720"/>
        <w:gridCol w:w="1244"/>
        <w:gridCol w:w="761"/>
        <w:gridCol w:w="728"/>
        <w:gridCol w:w="720"/>
      </w:tblGrid>
      <w:tr w:rsidR="00EB052D" w:rsidRPr="00127831" w14:paraId="4516E3FF" w14:textId="77777777" w:rsidTr="007E272A">
        <w:trPr>
          <w:gridAfter w:val="4"/>
          <w:cnfStyle w:val="100000000000" w:firstRow="1" w:lastRow="0" w:firstColumn="0" w:lastColumn="0" w:oddVBand="0" w:evenVBand="0" w:oddHBand="0" w:evenHBand="0" w:firstRowFirstColumn="0" w:firstRowLastColumn="0" w:lastRowFirstColumn="0" w:lastRowLastColumn="0"/>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noWrap/>
            <w:hideMark/>
          </w:tcPr>
          <w:p w14:paraId="4C566524" w14:textId="77777777" w:rsidR="00127831" w:rsidRPr="00200EDA" w:rsidRDefault="00127831" w:rsidP="00127831">
            <w:pPr>
              <w:jc w:val="cente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USE GROUP (BOLD CAPS)</w:t>
            </w:r>
          </w:p>
        </w:tc>
        <w:tc>
          <w:tcPr>
            <w:tcW w:w="630" w:type="dxa"/>
            <w:tcBorders>
              <w:bottom w:val="single" w:sz="4" w:space="0" w:color="auto"/>
            </w:tcBorders>
            <w:noWrap/>
            <w:hideMark/>
          </w:tcPr>
          <w:p w14:paraId="2972EB20"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AG </w:t>
            </w:r>
          </w:p>
        </w:tc>
        <w:tc>
          <w:tcPr>
            <w:tcW w:w="540" w:type="dxa"/>
            <w:tcBorders>
              <w:bottom w:val="single" w:sz="4" w:space="0" w:color="auto"/>
            </w:tcBorders>
            <w:noWrap/>
            <w:hideMark/>
          </w:tcPr>
          <w:p w14:paraId="38B2E452"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PO </w:t>
            </w:r>
          </w:p>
        </w:tc>
        <w:tc>
          <w:tcPr>
            <w:tcW w:w="630" w:type="dxa"/>
            <w:tcBorders>
              <w:bottom w:val="single" w:sz="4" w:space="0" w:color="auto"/>
            </w:tcBorders>
            <w:noWrap/>
            <w:hideMark/>
          </w:tcPr>
          <w:p w14:paraId="41EDF262"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INT </w:t>
            </w:r>
          </w:p>
        </w:tc>
        <w:tc>
          <w:tcPr>
            <w:tcW w:w="630" w:type="dxa"/>
            <w:tcBorders>
              <w:bottom w:val="single" w:sz="4" w:space="0" w:color="auto"/>
            </w:tcBorders>
            <w:noWrap/>
            <w:hideMark/>
          </w:tcPr>
          <w:p w14:paraId="60787636"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B-1 </w:t>
            </w:r>
          </w:p>
        </w:tc>
        <w:tc>
          <w:tcPr>
            <w:tcW w:w="630" w:type="dxa"/>
            <w:tcBorders>
              <w:bottom w:val="single" w:sz="4" w:space="0" w:color="auto"/>
            </w:tcBorders>
            <w:noWrap/>
            <w:hideMark/>
          </w:tcPr>
          <w:p w14:paraId="085BE2F1"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B-2 </w:t>
            </w:r>
          </w:p>
        </w:tc>
        <w:tc>
          <w:tcPr>
            <w:tcW w:w="723" w:type="dxa"/>
            <w:tcBorders>
              <w:bottom w:val="single" w:sz="4" w:space="0" w:color="auto"/>
            </w:tcBorders>
            <w:noWrap/>
            <w:hideMark/>
          </w:tcPr>
          <w:p w14:paraId="481DEB8D"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MXU </w:t>
            </w:r>
          </w:p>
        </w:tc>
        <w:tc>
          <w:tcPr>
            <w:tcW w:w="640" w:type="dxa"/>
            <w:tcBorders>
              <w:bottom w:val="single" w:sz="4" w:space="0" w:color="auto"/>
            </w:tcBorders>
            <w:noWrap/>
            <w:hideMark/>
          </w:tcPr>
          <w:p w14:paraId="3EE25C4F"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OTC </w:t>
            </w:r>
          </w:p>
        </w:tc>
        <w:tc>
          <w:tcPr>
            <w:tcW w:w="527" w:type="dxa"/>
            <w:tcBorders>
              <w:bottom w:val="single" w:sz="4" w:space="0" w:color="auto"/>
            </w:tcBorders>
            <w:noWrap/>
            <w:hideMark/>
          </w:tcPr>
          <w:p w14:paraId="0CFC259C"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LI </w:t>
            </w:r>
          </w:p>
        </w:tc>
        <w:tc>
          <w:tcPr>
            <w:tcW w:w="720" w:type="dxa"/>
            <w:tcBorders>
              <w:bottom w:val="single" w:sz="4" w:space="0" w:color="auto"/>
            </w:tcBorders>
            <w:noWrap/>
            <w:hideMark/>
          </w:tcPr>
          <w:p w14:paraId="403B7C28" w14:textId="77777777" w:rsidR="00127831" w:rsidRPr="00127831" w:rsidRDefault="00127831" w:rsidP="0012783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D0D0D"/>
              </w:rPr>
            </w:pPr>
            <w:r w:rsidRPr="00127831">
              <w:rPr>
                <w:rFonts w:ascii="Calibri" w:eastAsia="Times New Roman" w:hAnsi="Calibri" w:cs="Times New Roman"/>
                <w:color w:val="0D0D0D"/>
              </w:rPr>
              <w:t>P-OS </w:t>
            </w:r>
          </w:p>
        </w:tc>
      </w:tr>
      <w:tr w:rsidR="00EB052D" w:rsidRPr="00127831" w14:paraId="177D6BB3" w14:textId="77777777" w:rsidTr="007E272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tcBorders>
              <w:right w:val="single" w:sz="4" w:space="0" w:color="auto"/>
            </w:tcBorders>
            <w:noWrap/>
            <w:hideMark/>
          </w:tcPr>
          <w:p w14:paraId="1A3582D5" w14:textId="77777777" w:rsidR="00127831" w:rsidRPr="00200EDA" w:rsidRDefault="00127831"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lastRenderedPageBreak/>
              <w:t>Use Category (Bold)</w:t>
            </w:r>
          </w:p>
        </w:tc>
        <w:tc>
          <w:tcPr>
            <w:tcW w:w="630" w:type="dxa"/>
            <w:tcBorders>
              <w:top w:val="single" w:sz="4" w:space="0" w:color="auto"/>
              <w:left w:val="single" w:sz="4" w:space="0" w:color="auto"/>
              <w:bottom w:val="nil"/>
              <w:right w:val="nil"/>
            </w:tcBorders>
            <w:shd w:val="clear" w:color="auto" w:fill="9CC2E5" w:themeFill="accent1" w:themeFillTint="99"/>
            <w:noWrap/>
            <w:hideMark/>
          </w:tcPr>
          <w:p w14:paraId="11E8ED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p>
        </w:tc>
        <w:tc>
          <w:tcPr>
            <w:tcW w:w="540" w:type="dxa"/>
            <w:tcBorders>
              <w:top w:val="single" w:sz="4" w:space="0" w:color="auto"/>
              <w:left w:val="nil"/>
              <w:bottom w:val="nil"/>
              <w:right w:val="nil"/>
            </w:tcBorders>
            <w:shd w:val="clear" w:color="auto" w:fill="9CC2E5" w:themeFill="accent1" w:themeFillTint="99"/>
            <w:noWrap/>
            <w:hideMark/>
          </w:tcPr>
          <w:p w14:paraId="2FD958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shd w:val="clear" w:color="auto" w:fill="9CC2E5" w:themeFill="accent1" w:themeFillTint="99"/>
            <w:noWrap/>
            <w:hideMark/>
          </w:tcPr>
          <w:p w14:paraId="4022C4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shd w:val="clear" w:color="auto" w:fill="9CC2E5" w:themeFill="accent1" w:themeFillTint="99"/>
            <w:noWrap/>
            <w:hideMark/>
          </w:tcPr>
          <w:p w14:paraId="10D5D6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shd w:val="clear" w:color="auto" w:fill="9CC2E5" w:themeFill="accent1" w:themeFillTint="99"/>
            <w:noWrap/>
            <w:hideMark/>
          </w:tcPr>
          <w:p w14:paraId="768FC4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3" w:type="dxa"/>
            <w:tcBorders>
              <w:top w:val="single" w:sz="4" w:space="0" w:color="auto"/>
              <w:left w:val="nil"/>
              <w:bottom w:val="nil"/>
              <w:right w:val="nil"/>
            </w:tcBorders>
            <w:shd w:val="clear" w:color="auto" w:fill="9CC2E5" w:themeFill="accent1" w:themeFillTint="99"/>
            <w:noWrap/>
            <w:hideMark/>
          </w:tcPr>
          <w:p w14:paraId="047BD9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40" w:type="dxa"/>
            <w:tcBorders>
              <w:top w:val="single" w:sz="4" w:space="0" w:color="auto"/>
              <w:left w:val="nil"/>
              <w:bottom w:val="nil"/>
              <w:right w:val="nil"/>
            </w:tcBorders>
            <w:shd w:val="clear" w:color="auto" w:fill="9CC2E5" w:themeFill="accent1" w:themeFillTint="99"/>
            <w:noWrap/>
            <w:hideMark/>
          </w:tcPr>
          <w:p w14:paraId="1E570F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27" w:type="dxa"/>
            <w:tcBorders>
              <w:top w:val="single" w:sz="4" w:space="0" w:color="auto"/>
              <w:left w:val="nil"/>
              <w:bottom w:val="nil"/>
              <w:right w:val="nil"/>
            </w:tcBorders>
            <w:shd w:val="clear" w:color="auto" w:fill="9CC2E5" w:themeFill="accent1" w:themeFillTint="99"/>
            <w:noWrap/>
            <w:hideMark/>
          </w:tcPr>
          <w:p w14:paraId="0CF120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tcBorders>
              <w:top w:val="single" w:sz="4" w:space="0" w:color="auto"/>
              <w:left w:val="nil"/>
              <w:bottom w:val="nil"/>
              <w:right w:val="single" w:sz="4" w:space="0" w:color="auto"/>
            </w:tcBorders>
            <w:shd w:val="clear" w:color="auto" w:fill="9CC2E5" w:themeFill="accent1" w:themeFillTint="99"/>
            <w:noWrap/>
            <w:hideMark/>
          </w:tcPr>
          <w:p w14:paraId="197ACF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B052D" w:rsidRPr="00127831" w14:paraId="77448C78" w14:textId="77777777" w:rsidTr="002D4F54">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tcBorders>
              <w:right w:val="single" w:sz="4" w:space="0" w:color="auto"/>
            </w:tcBorders>
            <w:noWrap/>
            <w:hideMark/>
          </w:tcPr>
          <w:p w14:paraId="41997BAF" w14:textId="77777777" w:rsidR="00127831" w:rsidRPr="00200EDA" w:rsidRDefault="00127831"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Use Sub Category - </w:t>
            </w:r>
          </w:p>
        </w:tc>
        <w:tc>
          <w:tcPr>
            <w:tcW w:w="630" w:type="dxa"/>
            <w:tcBorders>
              <w:top w:val="nil"/>
              <w:left w:val="single" w:sz="4" w:space="0" w:color="auto"/>
              <w:bottom w:val="nil"/>
              <w:right w:val="nil"/>
            </w:tcBorders>
            <w:shd w:val="clear" w:color="auto" w:fill="9CC2E5" w:themeFill="accent1" w:themeFillTint="99"/>
            <w:noWrap/>
            <w:hideMark/>
          </w:tcPr>
          <w:p w14:paraId="382AB1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p>
        </w:tc>
        <w:tc>
          <w:tcPr>
            <w:tcW w:w="540" w:type="dxa"/>
            <w:tcBorders>
              <w:top w:val="nil"/>
              <w:left w:val="nil"/>
              <w:bottom w:val="nil"/>
              <w:right w:val="nil"/>
            </w:tcBorders>
            <w:shd w:val="clear" w:color="auto" w:fill="9CC2E5" w:themeFill="accent1" w:themeFillTint="99"/>
            <w:noWrap/>
            <w:hideMark/>
          </w:tcPr>
          <w:p w14:paraId="58DEEB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9CC2E5" w:themeFill="accent1" w:themeFillTint="99"/>
            <w:noWrap/>
            <w:hideMark/>
          </w:tcPr>
          <w:p w14:paraId="7B08BB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9CC2E5" w:themeFill="accent1" w:themeFillTint="99"/>
            <w:noWrap/>
            <w:hideMark/>
          </w:tcPr>
          <w:p w14:paraId="190019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9CC2E5" w:themeFill="accent1" w:themeFillTint="99"/>
            <w:noWrap/>
            <w:hideMark/>
          </w:tcPr>
          <w:p w14:paraId="33D505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3" w:type="dxa"/>
            <w:tcBorders>
              <w:top w:val="nil"/>
              <w:left w:val="nil"/>
              <w:bottom w:val="nil"/>
              <w:right w:val="nil"/>
            </w:tcBorders>
            <w:shd w:val="clear" w:color="auto" w:fill="9CC2E5" w:themeFill="accent1" w:themeFillTint="99"/>
            <w:noWrap/>
            <w:hideMark/>
          </w:tcPr>
          <w:p w14:paraId="0E4CCF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9CC2E5" w:themeFill="accent1" w:themeFillTint="99"/>
            <w:noWrap/>
            <w:hideMark/>
          </w:tcPr>
          <w:p w14:paraId="33BEAB1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27" w:type="dxa"/>
            <w:tcBorders>
              <w:top w:val="nil"/>
              <w:left w:val="nil"/>
              <w:bottom w:val="nil"/>
              <w:right w:val="nil"/>
            </w:tcBorders>
            <w:shd w:val="clear" w:color="auto" w:fill="9CC2E5" w:themeFill="accent1" w:themeFillTint="99"/>
            <w:noWrap/>
            <w:hideMark/>
          </w:tcPr>
          <w:p w14:paraId="34B776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tcBorders>
              <w:top w:val="nil"/>
              <w:left w:val="nil"/>
              <w:bottom w:val="nil"/>
              <w:right w:val="single" w:sz="4" w:space="0" w:color="auto"/>
            </w:tcBorders>
            <w:shd w:val="clear" w:color="auto" w:fill="9CC2E5" w:themeFill="accent1" w:themeFillTint="99"/>
            <w:noWrap/>
            <w:hideMark/>
          </w:tcPr>
          <w:p w14:paraId="7D59C0C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B052D" w:rsidRPr="00127831" w14:paraId="6DC38D1C" w14:textId="77777777" w:rsidTr="002D4F54">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tcBorders>
              <w:right w:val="single" w:sz="4" w:space="0" w:color="auto"/>
            </w:tcBorders>
            <w:noWrap/>
            <w:hideMark/>
          </w:tcPr>
          <w:p w14:paraId="1BCDC837" w14:textId="77777777" w:rsidR="00127831" w:rsidRPr="00200EDA" w:rsidRDefault="00127831"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Specific Uses </w:t>
            </w:r>
          </w:p>
        </w:tc>
        <w:tc>
          <w:tcPr>
            <w:tcW w:w="630" w:type="dxa"/>
            <w:tcBorders>
              <w:top w:val="nil"/>
              <w:left w:val="single" w:sz="4" w:space="0" w:color="auto"/>
              <w:bottom w:val="single" w:sz="4" w:space="0" w:color="595959" w:themeColor="text1" w:themeTint="A6"/>
              <w:right w:val="nil"/>
            </w:tcBorders>
            <w:shd w:val="clear" w:color="auto" w:fill="9CC2E5" w:themeFill="accent1" w:themeFillTint="99"/>
            <w:noWrap/>
            <w:hideMark/>
          </w:tcPr>
          <w:p w14:paraId="408699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p>
        </w:tc>
        <w:tc>
          <w:tcPr>
            <w:tcW w:w="540" w:type="dxa"/>
            <w:tcBorders>
              <w:top w:val="nil"/>
              <w:left w:val="nil"/>
              <w:bottom w:val="single" w:sz="4" w:space="0" w:color="595959" w:themeColor="text1" w:themeTint="A6"/>
              <w:right w:val="nil"/>
            </w:tcBorders>
            <w:shd w:val="clear" w:color="auto" w:fill="9CC2E5" w:themeFill="accent1" w:themeFillTint="99"/>
            <w:noWrap/>
            <w:hideMark/>
          </w:tcPr>
          <w:p w14:paraId="06C56E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single" w:sz="4" w:space="0" w:color="595959" w:themeColor="text1" w:themeTint="A6"/>
              <w:right w:val="nil"/>
            </w:tcBorders>
            <w:shd w:val="clear" w:color="auto" w:fill="9CC2E5" w:themeFill="accent1" w:themeFillTint="99"/>
            <w:noWrap/>
            <w:hideMark/>
          </w:tcPr>
          <w:p w14:paraId="5F3312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single" w:sz="4" w:space="0" w:color="595959" w:themeColor="text1" w:themeTint="A6"/>
              <w:right w:val="nil"/>
            </w:tcBorders>
            <w:shd w:val="clear" w:color="auto" w:fill="9CC2E5" w:themeFill="accent1" w:themeFillTint="99"/>
            <w:noWrap/>
            <w:hideMark/>
          </w:tcPr>
          <w:p w14:paraId="4551E3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tcBorders>
              <w:top w:val="nil"/>
              <w:left w:val="nil"/>
              <w:bottom w:val="single" w:sz="4" w:space="0" w:color="595959" w:themeColor="text1" w:themeTint="A6"/>
              <w:right w:val="nil"/>
            </w:tcBorders>
            <w:shd w:val="clear" w:color="auto" w:fill="9CC2E5" w:themeFill="accent1" w:themeFillTint="99"/>
            <w:noWrap/>
            <w:hideMark/>
          </w:tcPr>
          <w:p w14:paraId="719907B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3" w:type="dxa"/>
            <w:tcBorders>
              <w:top w:val="nil"/>
              <w:left w:val="nil"/>
              <w:bottom w:val="single" w:sz="4" w:space="0" w:color="595959" w:themeColor="text1" w:themeTint="A6"/>
              <w:right w:val="nil"/>
            </w:tcBorders>
            <w:shd w:val="clear" w:color="auto" w:fill="9CC2E5" w:themeFill="accent1" w:themeFillTint="99"/>
            <w:noWrap/>
            <w:hideMark/>
          </w:tcPr>
          <w:p w14:paraId="16C8FD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40" w:type="dxa"/>
            <w:tcBorders>
              <w:top w:val="nil"/>
              <w:left w:val="nil"/>
              <w:bottom w:val="single" w:sz="4" w:space="0" w:color="595959" w:themeColor="text1" w:themeTint="A6"/>
              <w:right w:val="nil"/>
            </w:tcBorders>
            <w:shd w:val="clear" w:color="auto" w:fill="9CC2E5" w:themeFill="accent1" w:themeFillTint="99"/>
            <w:noWrap/>
            <w:hideMark/>
          </w:tcPr>
          <w:p w14:paraId="37C315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27" w:type="dxa"/>
            <w:tcBorders>
              <w:top w:val="nil"/>
              <w:left w:val="nil"/>
              <w:bottom w:val="single" w:sz="4" w:space="0" w:color="595959" w:themeColor="text1" w:themeTint="A6"/>
              <w:right w:val="nil"/>
            </w:tcBorders>
            <w:shd w:val="clear" w:color="auto" w:fill="9CC2E5" w:themeFill="accent1" w:themeFillTint="99"/>
            <w:noWrap/>
            <w:hideMark/>
          </w:tcPr>
          <w:p w14:paraId="521A52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tcBorders>
              <w:top w:val="nil"/>
              <w:left w:val="nil"/>
              <w:bottom w:val="single" w:sz="4" w:space="0" w:color="595959" w:themeColor="text1" w:themeTint="A6"/>
              <w:right w:val="single" w:sz="4" w:space="0" w:color="auto"/>
            </w:tcBorders>
            <w:shd w:val="clear" w:color="auto" w:fill="9CC2E5" w:themeFill="accent1" w:themeFillTint="99"/>
            <w:noWrap/>
            <w:hideMark/>
          </w:tcPr>
          <w:p w14:paraId="56D969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2D4F54" w:rsidRPr="00127831" w14:paraId="0C713690" w14:textId="77777777" w:rsidTr="002D4F54">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02095D97"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RESIDENTIAL </w:t>
            </w:r>
          </w:p>
        </w:tc>
        <w:tc>
          <w:tcPr>
            <w:tcW w:w="630" w:type="dxa"/>
            <w:tcBorders>
              <w:top w:val="single" w:sz="4" w:space="0" w:color="595959" w:themeColor="text1" w:themeTint="A6"/>
            </w:tcBorders>
            <w:shd w:val="clear" w:color="auto" w:fill="9CC2E5" w:themeFill="accent1" w:themeFillTint="99"/>
            <w:noWrap/>
            <w:hideMark/>
          </w:tcPr>
          <w:p w14:paraId="3C582B6B" w14:textId="7167704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E7531F">
              <w:t xml:space="preserve">AG </w:t>
            </w:r>
          </w:p>
        </w:tc>
        <w:tc>
          <w:tcPr>
            <w:tcW w:w="540" w:type="dxa"/>
            <w:tcBorders>
              <w:top w:val="single" w:sz="4" w:space="0" w:color="595959" w:themeColor="text1" w:themeTint="A6"/>
            </w:tcBorders>
            <w:shd w:val="clear" w:color="auto" w:fill="9CC2E5" w:themeFill="accent1" w:themeFillTint="99"/>
            <w:noWrap/>
            <w:hideMark/>
          </w:tcPr>
          <w:p w14:paraId="1D867F3E" w14:textId="284B729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PO </w:t>
            </w:r>
          </w:p>
        </w:tc>
        <w:tc>
          <w:tcPr>
            <w:tcW w:w="630" w:type="dxa"/>
            <w:tcBorders>
              <w:top w:val="single" w:sz="4" w:space="0" w:color="595959" w:themeColor="text1" w:themeTint="A6"/>
            </w:tcBorders>
            <w:shd w:val="clear" w:color="auto" w:fill="9CC2E5" w:themeFill="accent1" w:themeFillTint="99"/>
            <w:noWrap/>
            <w:hideMark/>
          </w:tcPr>
          <w:p w14:paraId="4BCC300F" w14:textId="7176FA9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INT </w:t>
            </w:r>
          </w:p>
        </w:tc>
        <w:tc>
          <w:tcPr>
            <w:tcW w:w="630" w:type="dxa"/>
            <w:tcBorders>
              <w:top w:val="single" w:sz="4" w:space="0" w:color="595959" w:themeColor="text1" w:themeTint="A6"/>
            </w:tcBorders>
            <w:shd w:val="clear" w:color="auto" w:fill="9CC2E5" w:themeFill="accent1" w:themeFillTint="99"/>
            <w:noWrap/>
            <w:hideMark/>
          </w:tcPr>
          <w:p w14:paraId="735C94AD" w14:textId="7C79665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B-1 </w:t>
            </w:r>
          </w:p>
        </w:tc>
        <w:tc>
          <w:tcPr>
            <w:tcW w:w="630" w:type="dxa"/>
            <w:tcBorders>
              <w:top w:val="single" w:sz="4" w:space="0" w:color="595959" w:themeColor="text1" w:themeTint="A6"/>
            </w:tcBorders>
            <w:shd w:val="clear" w:color="auto" w:fill="9CC2E5" w:themeFill="accent1" w:themeFillTint="99"/>
            <w:noWrap/>
            <w:hideMark/>
          </w:tcPr>
          <w:p w14:paraId="41C099E6" w14:textId="5858545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B-2 </w:t>
            </w:r>
          </w:p>
        </w:tc>
        <w:tc>
          <w:tcPr>
            <w:tcW w:w="723" w:type="dxa"/>
            <w:tcBorders>
              <w:top w:val="single" w:sz="4" w:space="0" w:color="595959" w:themeColor="text1" w:themeTint="A6"/>
            </w:tcBorders>
            <w:shd w:val="clear" w:color="auto" w:fill="9CC2E5" w:themeFill="accent1" w:themeFillTint="99"/>
            <w:noWrap/>
            <w:hideMark/>
          </w:tcPr>
          <w:p w14:paraId="14DCD982" w14:textId="4FA8C97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MXU </w:t>
            </w:r>
          </w:p>
        </w:tc>
        <w:tc>
          <w:tcPr>
            <w:tcW w:w="640" w:type="dxa"/>
            <w:tcBorders>
              <w:top w:val="single" w:sz="4" w:space="0" w:color="595959" w:themeColor="text1" w:themeTint="A6"/>
            </w:tcBorders>
            <w:shd w:val="clear" w:color="auto" w:fill="9CC2E5" w:themeFill="accent1" w:themeFillTint="99"/>
            <w:noWrap/>
            <w:hideMark/>
          </w:tcPr>
          <w:p w14:paraId="7791189B" w14:textId="194528E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OTC </w:t>
            </w:r>
          </w:p>
        </w:tc>
        <w:tc>
          <w:tcPr>
            <w:tcW w:w="527" w:type="dxa"/>
            <w:tcBorders>
              <w:top w:val="single" w:sz="4" w:space="0" w:color="595959" w:themeColor="text1" w:themeTint="A6"/>
            </w:tcBorders>
            <w:shd w:val="clear" w:color="auto" w:fill="9CC2E5" w:themeFill="accent1" w:themeFillTint="99"/>
            <w:noWrap/>
            <w:hideMark/>
          </w:tcPr>
          <w:p w14:paraId="1469DDFC" w14:textId="0D3FF85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LI </w:t>
            </w:r>
          </w:p>
        </w:tc>
        <w:tc>
          <w:tcPr>
            <w:tcW w:w="720" w:type="dxa"/>
            <w:tcBorders>
              <w:top w:val="single" w:sz="4" w:space="0" w:color="595959" w:themeColor="text1" w:themeTint="A6"/>
            </w:tcBorders>
            <w:shd w:val="clear" w:color="auto" w:fill="9CC2E5" w:themeFill="accent1" w:themeFillTint="99"/>
            <w:noWrap/>
            <w:hideMark/>
          </w:tcPr>
          <w:p w14:paraId="3C75C0C6" w14:textId="6A281A0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7531F">
              <w:t xml:space="preserve">P-OS </w:t>
            </w:r>
          </w:p>
        </w:tc>
      </w:tr>
      <w:tr w:rsidR="00EB052D" w:rsidRPr="00127831" w14:paraId="2DACC80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E46E27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Assisted Living/Retirement Center </w:t>
            </w:r>
          </w:p>
        </w:tc>
        <w:tc>
          <w:tcPr>
            <w:tcW w:w="630" w:type="dxa"/>
            <w:hideMark/>
          </w:tcPr>
          <w:p w14:paraId="306BCD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2C0E7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D7B7F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5D1FE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41029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B1640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FC52A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9EFB9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3CB2AD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0E15EE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882068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Condominium </w:t>
            </w:r>
          </w:p>
        </w:tc>
        <w:tc>
          <w:tcPr>
            <w:tcW w:w="630" w:type="dxa"/>
            <w:hideMark/>
          </w:tcPr>
          <w:p w14:paraId="0F41A1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3E6C6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74893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65EBA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S</w:t>
            </w:r>
          </w:p>
        </w:tc>
        <w:tc>
          <w:tcPr>
            <w:tcW w:w="630" w:type="dxa"/>
            <w:hideMark/>
          </w:tcPr>
          <w:p w14:paraId="1B2DE8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B37B7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39273DC" w14:textId="77777777" w:rsidR="00127831" w:rsidRPr="00B6157B"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B6157B">
              <w:rPr>
                <w:rFonts w:ascii="-Webkit-Standard" w:eastAsia="Times New Roman" w:hAnsi="-Webkit-Standard" w:cs="Times New Roman"/>
                <w:strike/>
                <w:color w:val="C00000"/>
                <w:sz w:val="18"/>
                <w:szCs w:val="18"/>
              </w:rPr>
              <w:t>S </w:t>
            </w:r>
          </w:p>
        </w:tc>
        <w:tc>
          <w:tcPr>
            <w:tcW w:w="527" w:type="dxa"/>
            <w:hideMark/>
          </w:tcPr>
          <w:p w14:paraId="1473909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307EF0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3A4080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102694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Crisis Center </w:t>
            </w:r>
          </w:p>
        </w:tc>
        <w:tc>
          <w:tcPr>
            <w:tcW w:w="630" w:type="dxa"/>
            <w:hideMark/>
          </w:tcPr>
          <w:p w14:paraId="448EC7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348F18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0B492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5A6341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2CDF87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165183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503F90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3185A1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6E8446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C2F827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6D44C9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Halfway House </w:t>
            </w:r>
          </w:p>
        </w:tc>
        <w:tc>
          <w:tcPr>
            <w:tcW w:w="630" w:type="dxa"/>
            <w:hideMark/>
          </w:tcPr>
          <w:p w14:paraId="398BB74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400287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3C0934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8291F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6CAE53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76D0C4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42076AB4" w14:textId="77777777" w:rsidR="00127831" w:rsidRPr="001F0802"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1F0802">
              <w:rPr>
                <w:rFonts w:ascii="-Webkit-Standard" w:eastAsia="Times New Roman" w:hAnsi="-Webkit-Standard" w:cs="Times New Roman"/>
                <w:strike/>
                <w:color w:val="C00000"/>
                <w:sz w:val="18"/>
                <w:szCs w:val="18"/>
              </w:rPr>
              <w:t>S </w:t>
            </w:r>
          </w:p>
        </w:tc>
        <w:tc>
          <w:tcPr>
            <w:tcW w:w="527" w:type="dxa"/>
            <w:hideMark/>
          </w:tcPr>
          <w:p w14:paraId="319566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4B7D2C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8196CA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5ADCB9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Multi-Family (Apartment) </w:t>
            </w:r>
          </w:p>
        </w:tc>
        <w:tc>
          <w:tcPr>
            <w:tcW w:w="630" w:type="dxa"/>
            <w:hideMark/>
          </w:tcPr>
          <w:p w14:paraId="5767C2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29441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CA0ED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D408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S</w:t>
            </w:r>
          </w:p>
        </w:tc>
        <w:tc>
          <w:tcPr>
            <w:tcW w:w="630" w:type="dxa"/>
            <w:hideMark/>
          </w:tcPr>
          <w:p w14:paraId="656504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X</w:t>
            </w:r>
          </w:p>
        </w:tc>
        <w:tc>
          <w:tcPr>
            <w:tcW w:w="723" w:type="dxa"/>
            <w:hideMark/>
          </w:tcPr>
          <w:p w14:paraId="6F777D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5626D46C" w14:textId="77777777" w:rsidR="00127831" w:rsidRPr="004A04D2"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4A04D2">
              <w:rPr>
                <w:rFonts w:ascii="-Webkit-Standard" w:eastAsia="Times New Roman" w:hAnsi="-Webkit-Standard" w:cs="Times New Roman"/>
                <w:strike/>
                <w:color w:val="C00000"/>
                <w:sz w:val="18"/>
                <w:szCs w:val="18"/>
              </w:rPr>
              <w:t>S </w:t>
            </w:r>
          </w:p>
        </w:tc>
        <w:tc>
          <w:tcPr>
            <w:tcW w:w="527" w:type="dxa"/>
            <w:hideMark/>
          </w:tcPr>
          <w:p w14:paraId="2AB01F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41BB43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47181C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26B074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Nursing Home/Rehabilitation </w:t>
            </w:r>
          </w:p>
        </w:tc>
        <w:tc>
          <w:tcPr>
            <w:tcW w:w="630" w:type="dxa"/>
            <w:hideMark/>
          </w:tcPr>
          <w:p w14:paraId="2F0243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4ECD4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C9CE5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X</w:t>
            </w:r>
          </w:p>
        </w:tc>
        <w:tc>
          <w:tcPr>
            <w:tcW w:w="630" w:type="dxa"/>
            <w:hideMark/>
          </w:tcPr>
          <w:p w14:paraId="7A19A1E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X</w:t>
            </w:r>
          </w:p>
        </w:tc>
        <w:tc>
          <w:tcPr>
            <w:tcW w:w="630" w:type="dxa"/>
            <w:hideMark/>
          </w:tcPr>
          <w:p w14:paraId="4464A33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3D714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D4ACA06" w14:textId="77777777" w:rsidR="00127831" w:rsidRPr="00302313"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000000"/>
                <w:sz w:val="18"/>
                <w:szCs w:val="18"/>
              </w:rPr>
            </w:pPr>
            <w:r w:rsidRPr="00302313">
              <w:rPr>
                <w:rFonts w:ascii="-Webkit-Standard" w:eastAsia="Times New Roman" w:hAnsi="-Webkit-Standard" w:cs="Times New Roman"/>
                <w:strike/>
                <w:color w:val="C00000"/>
                <w:sz w:val="18"/>
                <w:szCs w:val="18"/>
              </w:rPr>
              <w:t>X </w:t>
            </w:r>
          </w:p>
        </w:tc>
        <w:tc>
          <w:tcPr>
            <w:tcW w:w="527" w:type="dxa"/>
            <w:hideMark/>
          </w:tcPr>
          <w:p w14:paraId="493520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16332D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FDC07F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18C2A0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Rescue Mission/Home </w:t>
            </w:r>
          </w:p>
        </w:tc>
        <w:tc>
          <w:tcPr>
            <w:tcW w:w="630" w:type="dxa"/>
            <w:hideMark/>
          </w:tcPr>
          <w:p w14:paraId="0935F3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5BD6B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ECAE7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9315A4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056119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790ED2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48A775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B61BD0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4F9CDD2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D12AF7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72970E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Single-Family Attached </w:t>
            </w:r>
          </w:p>
        </w:tc>
        <w:tc>
          <w:tcPr>
            <w:tcW w:w="630" w:type="dxa"/>
            <w:hideMark/>
          </w:tcPr>
          <w:p w14:paraId="1BDE46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93560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FD1E8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2C9F9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97036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40E320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645058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960FE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190D44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CECE23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0E374C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Single-Family Detached </w:t>
            </w:r>
          </w:p>
        </w:tc>
        <w:tc>
          <w:tcPr>
            <w:tcW w:w="630" w:type="dxa"/>
            <w:hideMark/>
          </w:tcPr>
          <w:p w14:paraId="7102CCE1" w14:textId="77777777" w:rsidR="00127831" w:rsidRPr="000F6DC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0F6DC1">
              <w:rPr>
                <w:rFonts w:ascii="-Webkit-Standard" w:eastAsia="Times New Roman" w:hAnsi="-Webkit-Standard" w:cs="Times New Roman"/>
                <w:strike/>
                <w:color w:val="C00000"/>
                <w:sz w:val="18"/>
                <w:szCs w:val="18"/>
              </w:rPr>
              <w:t>X </w:t>
            </w:r>
          </w:p>
        </w:tc>
        <w:tc>
          <w:tcPr>
            <w:tcW w:w="540" w:type="dxa"/>
            <w:hideMark/>
          </w:tcPr>
          <w:p w14:paraId="137AB97E" w14:textId="77777777" w:rsidR="00127831" w:rsidRPr="000F6DC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0F6DC1">
              <w:rPr>
                <w:rFonts w:ascii="-Webkit-Standard" w:eastAsia="Times New Roman" w:hAnsi="-Webkit-Standard" w:cs="Times New Roman"/>
                <w:strike/>
                <w:color w:val="C00000"/>
                <w:sz w:val="18"/>
                <w:szCs w:val="18"/>
              </w:rPr>
              <w:t>X </w:t>
            </w:r>
          </w:p>
        </w:tc>
        <w:tc>
          <w:tcPr>
            <w:tcW w:w="630" w:type="dxa"/>
            <w:hideMark/>
          </w:tcPr>
          <w:p w14:paraId="662AE406" w14:textId="77777777" w:rsidR="00127831" w:rsidRPr="000F6DC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0F6DC1">
              <w:rPr>
                <w:rFonts w:ascii="-Webkit-Standard" w:eastAsia="Times New Roman" w:hAnsi="-Webkit-Standard" w:cs="Times New Roman"/>
                <w:strike/>
                <w:color w:val="C00000"/>
                <w:sz w:val="18"/>
                <w:szCs w:val="18"/>
              </w:rPr>
              <w:t>X </w:t>
            </w:r>
          </w:p>
        </w:tc>
        <w:tc>
          <w:tcPr>
            <w:tcW w:w="630" w:type="dxa"/>
            <w:hideMark/>
          </w:tcPr>
          <w:p w14:paraId="167A9E70" w14:textId="77777777" w:rsidR="00127831" w:rsidRPr="000F6DC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0F6DC1">
              <w:rPr>
                <w:rFonts w:ascii="-Webkit-Standard" w:eastAsia="Times New Roman" w:hAnsi="-Webkit-Standard" w:cs="Times New Roman"/>
                <w:strike/>
                <w:color w:val="C00000"/>
                <w:sz w:val="18"/>
                <w:szCs w:val="18"/>
              </w:rPr>
              <w:t>X </w:t>
            </w:r>
          </w:p>
        </w:tc>
        <w:tc>
          <w:tcPr>
            <w:tcW w:w="630" w:type="dxa"/>
            <w:hideMark/>
          </w:tcPr>
          <w:p w14:paraId="791CE382" w14:textId="77777777" w:rsidR="00127831" w:rsidRPr="000F6DC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0F6DC1">
              <w:rPr>
                <w:rFonts w:ascii="-Webkit-Standard" w:eastAsia="Times New Roman" w:hAnsi="-Webkit-Standard" w:cs="Times New Roman"/>
                <w:strike/>
                <w:color w:val="C00000"/>
                <w:sz w:val="18"/>
                <w:szCs w:val="18"/>
              </w:rPr>
              <w:t>X </w:t>
            </w:r>
          </w:p>
        </w:tc>
        <w:tc>
          <w:tcPr>
            <w:tcW w:w="723" w:type="dxa"/>
            <w:hideMark/>
          </w:tcPr>
          <w:p w14:paraId="6450F49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0C493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06A1A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w:t>
            </w:r>
          </w:p>
        </w:tc>
        <w:tc>
          <w:tcPr>
            <w:tcW w:w="720" w:type="dxa"/>
            <w:hideMark/>
          </w:tcPr>
          <w:p w14:paraId="6176FDA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BCE26B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6AEC12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Townhouse/Rowhouse </w:t>
            </w:r>
          </w:p>
        </w:tc>
        <w:tc>
          <w:tcPr>
            <w:tcW w:w="630" w:type="dxa"/>
            <w:hideMark/>
          </w:tcPr>
          <w:p w14:paraId="4933D9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52A99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4413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B62E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C16392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5B9A9D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559725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227E39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5F730D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EAB17C1"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0EB0BF8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Two-Family Duplex /Three-Family Triplex</w:t>
            </w:r>
          </w:p>
        </w:tc>
        <w:tc>
          <w:tcPr>
            <w:tcW w:w="630" w:type="dxa"/>
            <w:hideMark/>
          </w:tcPr>
          <w:p w14:paraId="2DB097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AC233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73B90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32439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FF0000"/>
                <w:sz w:val="18"/>
                <w:szCs w:val="18"/>
              </w:rPr>
            </w:pPr>
            <w:r w:rsidRPr="00127831">
              <w:rPr>
                <w:rFonts w:ascii="-Webkit-Standard" w:eastAsia="Times New Roman" w:hAnsi="-Webkit-Standard" w:cs="Times New Roman"/>
                <w:b/>
                <w:bCs/>
                <w:color w:val="FF0000"/>
                <w:sz w:val="18"/>
                <w:szCs w:val="18"/>
              </w:rPr>
              <w:t>S</w:t>
            </w:r>
          </w:p>
        </w:tc>
        <w:tc>
          <w:tcPr>
            <w:tcW w:w="630" w:type="dxa"/>
            <w:hideMark/>
          </w:tcPr>
          <w:p w14:paraId="1FCA2E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2A58C5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2A91B6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31054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148007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080672A6" w14:textId="77777777" w:rsidTr="00E26E46">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54BB1171"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PUBLIC/CIVIC </w:t>
            </w:r>
          </w:p>
        </w:tc>
        <w:tc>
          <w:tcPr>
            <w:tcW w:w="630" w:type="dxa"/>
            <w:shd w:val="clear" w:color="auto" w:fill="9CC2E5" w:themeFill="accent1" w:themeFillTint="99"/>
            <w:noWrap/>
            <w:hideMark/>
          </w:tcPr>
          <w:p w14:paraId="2798FD16" w14:textId="72C454F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065CC1">
              <w:t xml:space="preserve">AG </w:t>
            </w:r>
          </w:p>
        </w:tc>
        <w:tc>
          <w:tcPr>
            <w:tcW w:w="540" w:type="dxa"/>
            <w:shd w:val="clear" w:color="auto" w:fill="9CC2E5" w:themeFill="accent1" w:themeFillTint="99"/>
            <w:noWrap/>
            <w:hideMark/>
          </w:tcPr>
          <w:p w14:paraId="3331F116" w14:textId="70FC84A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PO </w:t>
            </w:r>
          </w:p>
        </w:tc>
        <w:tc>
          <w:tcPr>
            <w:tcW w:w="630" w:type="dxa"/>
            <w:shd w:val="clear" w:color="auto" w:fill="9CC2E5" w:themeFill="accent1" w:themeFillTint="99"/>
            <w:noWrap/>
            <w:hideMark/>
          </w:tcPr>
          <w:p w14:paraId="1DFAA665" w14:textId="2279334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INT </w:t>
            </w:r>
          </w:p>
        </w:tc>
        <w:tc>
          <w:tcPr>
            <w:tcW w:w="630" w:type="dxa"/>
            <w:shd w:val="clear" w:color="auto" w:fill="9CC2E5" w:themeFill="accent1" w:themeFillTint="99"/>
            <w:noWrap/>
            <w:hideMark/>
          </w:tcPr>
          <w:p w14:paraId="33CE3C85" w14:textId="1EB0674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B-1 </w:t>
            </w:r>
          </w:p>
        </w:tc>
        <w:tc>
          <w:tcPr>
            <w:tcW w:w="630" w:type="dxa"/>
            <w:shd w:val="clear" w:color="auto" w:fill="9CC2E5" w:themeFill="accent1" w:themeFillTint="99"/>
            <w:noWrap/>
            <w:hideMark/>
          </w:tcPr>
          <w:p w14:paraId="09F48D44" w14:textId="70771C1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B-2 </w:t>
            </w:r>
          </w:p>
        </w:tc>
        <w:tc>
          <w:tcPr>
            <w:tcW w:w="723" w:type="dxa"/>
            <w:shd w:val="clear" w:color="auto" w:fill="9CC2E5" w:themeFill="accent1" w:themeFillTint="99"/>
            <w:noWrap/>
            <w:hideMark/>
          </w:tcPr>
          <w:p w14:paraId="05DC201B" w14:textId="247E27A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MXU </w:t>
            </w:r>
          </w:p>
        </w:tc>
        <w:tc>
          <w:tcPr>
            <w:tcW w:w="640" w:type="dxa"/>
            <w:shd w:val="clear" w:color="auto" w:fill="9CC2E5" w:themeFill="accent1" w:themeFillTint="99"/>
            <w:noWrap/>
            <w:hideMark/>
          </w:tcPr>
          <w:p w14:paraId="68C85A56" w14:textId="16C4F90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OTC </w:t>
            </w:r>
          </w:p>
        </w:tc>
        <w:tc>
          <w:tcPr>
            <w:tcW w:w="527" w:type="dxa"/>
            <w:shd w:val="clear" w:color="auto" w:fill="9CC2E5" w:themeFill="accent1" w:themeFillTint="99"/>
            <w:noWrap/>
            <w:hideMark/>
          </w:tcPr>
          <w:p w14:paraId="693E8DBA" w14:textId="1D9271F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LI </w:t>
            </w:r>
          </w:p>
        </w:tc>
        <w:tc>
          <w:tcPr>
            <w:tcW w:w="720" w:type="dxa"/>
            <w:shd w:val="clear" w:color="auto" w:fill="9CC2E5" w:themeFill="accent1" w:themeFillTint="99"/>
            <w:noWrap/>
            <w:hideMark/>
          </w:tcPr>
          <w:p w14:paraId="1FCFF569" w14:textId="1629C95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5CC1">
              <w:t xml:space="preserve">P-OS </w:t>
            </w:r>
          </w:p>
        </w:tc>
      </w:tr>
      <w:tr w:rsidR="00EB052D" w:rsidRPr="00127831" w14:paraId="2FA74AE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A68F1F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Cultural Facilities and Libraries </w:t>
            </w:r>
          </w:p>
        </w:tc>
        <w:tc>
          <w:tcPr>
            <w:tcW w:w="630" w:type="dxa"/>
            <w:hideMark/>
          </w:tcPr>
          <w:p w14:paraId="271687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26631C2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33CF0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3E20A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1C07B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05FB8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330FC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69654B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E00CC3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r>
      <w:tr w:rsidR="00EB052D" w:rsidRPr="00127831" w14:paraId="7B4CA42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FF1293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Day Care Center (Child or Adult) </w:t>
            </w:r>
          </w:p>
        </w:tc>
        <w:tc>
          <w:tcPr>
            <w:tcW w:w="630" w:type="dxa"/>
            <w:hideMark/>
          </w:tcPr>
          <w:p w14:paraId="21C68C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91A37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DBE88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19A7C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EB92A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09608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6C771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C690E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555364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205FBA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642C29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Parks and Open Space </w:t>
            </w:r>
          </w:p>
        </w:tc>
        <w:tc>
          <w:tcPr>
            <w:tcW w:w="630" w:type="dxa"/>
            <w:hideMark/>
          </w:tcPr>
          <w:p w14:paraId="0A30D5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0E7A9E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119FEA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D49F3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90A8D0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4D045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4F85C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7149F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D33A9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323453F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A94424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Amphitheater </w:t>
            </w:r>
          </w:p>
        </w:tc>
        <w:tc>
          <w:tcPr>
            <w:tcW w:w="630" w:type="dxa"/>
            <w:hideMark/>
          </w:tcPr>
          <w:p w14:paraId="54C0A8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E0505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1B7EC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7F8FA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5A6B2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70DC17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5C39B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C2954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3897CA30" w14:textId="77777777" w:rsidR="00127831" w:rsidRPr="007126FC"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7126FC">
              <w:rPr>
                <w:rFonts w:ascii="-Webkit-Standard" w:eastAsia="Times New Roman" w:hAnsi="-Webkit-Standard" w:cs="Times New Roman"/>
                <w:color w:val="C00000"/>
                <w:sz w:val="18"/>
                <w:szCs w:val="18"/>
              </w:rPr>
              <w:t>X</w:t>
            </w:r>
          </w:p>
        </w:tc>
      </w:tr>
      <w:tr w:rsidR="00EB052D" w:rsidRPr="00127831" w14:paraId="072A967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C857A2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Animal Park </w:t>
            </w:r>
          </w:p>
        </w:tc>
        <w:tc>
          <w:tcPr>
            <w:tcW w:w="630" w:type="dxa"/>
            <w:hideMark/>
          </w:tcPr>
          <w:p w14:paraId="47ACF5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5155F1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91CBB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E62ED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38AF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0DC3BD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293EFE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0B2DF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193AFDE2" w14:textId="77777777" w:rsidR="00127831" w:rsidRPr="00813DB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000000"/>
                <w:sz w:val="18"/>
                <w:szCs w:val="18"/>
              </w:rPr>
              <w:t> </w:t>
            </w:r>
          </w:p>
        </w:tc>
      </w:tr>
      <w:tr w:rsidR="00EB052D" w:rsidRPr="00127831" w14:paraId="280230E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7DAA15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Zoo </w:t>
            </w:r>
          </w:p>
        </w:tc>
        <w:tc>
          <w:tcPr>
            <w:tcW w:w="630" w:type="dxa"/>
            <w:hideMark/>
          </w:tcPr>
          <w:p w14:paraId="696BEE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6CA5CB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F8CE2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AE559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9F5A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0B4D98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3AECF8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00607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724DA6B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56A260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71B913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Post Office </w:t>
            </w:r>
          </w:p>
        </w:tc>
        <w:tc>
          <w:tcPr>
            <w:tcW w:w="630" w:type="dxa"/>
            <w:hideMark/>
          </w:tcPr>
          <w:p w14:paraId="779FEA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4CF862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FF5FD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AFC6E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12C94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63737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F59A9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DC993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929D8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2432316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442022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Public Safety (Police/Fire) </w:t>
            </w:r>
          </w:p>
        </w:tc>
        <w:tc>
          <w:tcPr>
            <w:tcW w:w="630" w:type="dxa"/>
            <w:hideMark/>
          </w:tcPr>
          <w:p w14:paraId="43599F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6036E2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49583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F541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9E734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5DA66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68D5DA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84DA8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63AAE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0138C02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49E42D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Major Utilities </w:t>
            </w:r>
          </w:p>
        </w:tc>
        <w:tc>
          <w:tcPr>
            <w:tcW w:w="630" w:type="dxa"/>
            <w:hideMark/>
          </w:tcPr>
          <w:p w14:paraId="367706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0F48DD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96BA3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316D99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549889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7AE330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8C21B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49B32E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9FD307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067662A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92FCB1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Minor Utilities </w:t>
            </w:r>
          </w:p>
        </w:tc>
        <w:tc>
          <w:tcPr>
            <w:tcW w:w="630" w:type="dxa"/>
            <w:hideMark/>
          </w:tcPr>
          <w:p w14:paraId="398E28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1DB601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A67AD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68981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434EC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D6301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A2F6C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861CA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A9162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1DE3D722" w14:textId="77777777" w:rsidTr="00200EDA">
        <w:trPr>
          <w:gridAfter w:val="4"/>
          <w:divId w:val="1639802729"/>
          <w:wAfter w:w="3453" w:type="dxa"/>
          <w:trHeight w:val="465"/>
        </w:trPr>
        <w:tc>
          <w:tcPr>
            <w:cnfStyle w:val="001000000000" w:firstRow="0" w:lastRow="0" w:firstColumn="1" w:lastColumn="0" w:oddVBand="0" w:evenVBand="0" w:oddHBand="0" w:evenHBand="0" w:firstRowFirstColumn="0" w:firstRowLastColumn="0" w:lastRowFirstColumn="0" w:lastRowLastColumn="0"/>
            <w:tcW w:w="3685" w:type="dxa"/>
            <w:hideMark/>
          </w:tcPr>
          <w:p w14:paraId="06B23E6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Church, Temple, Synagogue, Mosque, (Church Activity/Recreational Center </w:t>
            </w:r>
          </w:p>
        </w:tc>
        <w:tc>
          <w:tcPr>
            <w:tcW w:w="630" w:type="dxa"/>
            <w:hideMark/>
          </w:tcPr>
          <w:p w14:paraId="7F1020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28BC96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5DC68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3ADFE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51404D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C0B73B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E622C3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747D9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A5DDC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482A253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8C1042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College or University </w:t>
            </w:r>
          </w:p>
        </w:tc>
        <w:tc>
          <w:tcPr>
            <w:tcW w:w="630" w:type="dxa"/>
            <w:hideMark/>
          </w:tcPr>
          <w:p w14:paraId="2FC812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96C08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091DD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D8FF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DBD87B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B0B4F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BEFA5B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3B5CA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02E38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291AA8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3E19F0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College Dormitory (Off Campus) </w:t>
            </w:r>
          </w:p>
        </w:tc>
        <w:tc>
          <w:tcPr>
            <w:tcW w:w="630" w:type="dxa"/>
            <w:hideMark/>
          </w:tcPr>
          <w:p w14:paraId="519F45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63878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F827F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C51B0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FB6B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C51230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FB874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2522B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54A68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B69391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9489EA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College Fraternity/Sorority House </w:t>
            </w:r>
          </w:p>
        </w:tc>
        <w:tc>
          <w:tcPr>
            <w:tcW w:w="630" w:type="dxa"/>
            <w:hideMark/>
          </w:tcPr>
          <w:p w14:paraId="11FAD4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EC9DED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763A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FB288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F3CA0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3F1CB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E1C9D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AC787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3A992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CC355F5" w14:textId="77777777" w:rsidTr="00200EDA">
        <w:trPr>
          <w:gridAfter w:val="4"/>
          <w:divId w:val="1639802729"/>
          <w:wAfter w:w="3453" w:type="dxa"/>
          <w:trHeight w:val="465"/>
        </w:trPr>
        <w:tc>
          <w:tcPr>
            <w:cnfStyle w:val="001000000000" w:firstRow="0" w:lastRow="0" w:firstColumn="1" w:lastColumn="0" w:oddVBand="0" w:evenVBand="0" w:oddHBand="0" w:evenHBand="0" w:firstRowFirstColumn="0" w:firstRowLastColumn="0" w:lastRowFirstColumn="0" w:lastRowLastColumn="0"/>
            <w:tcW w:w="3685" w:type="dxa"/>
            <w:hideMark/>
          </w:tcPr>
          <w:p w14:paraId="5EC014D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Public School (Pre-School, Kindergarten, Elementary, Junior High, High School) </w:t>
            </w:r>
          </w:p>
        </w:tc>
        <w:tc>
          <w:tcPr>
            <w:tcW w:w="630" w:type="dxa"/>
            <w:hideMark/>
          </w:tcPr>
          <w:p w14:paraId="09EBCA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35D5C67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52C66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36CD1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0A241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BC26E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D19AE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D42E3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A2DDE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6C336371"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3CC54EB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School student/activity center/field (public) </w:t>
            </w:r>
          </w:p>
        </w:tc>
        <w:tc>
          <w:tcPr>
            <w:tcW w:w="630" w:type="dxa"/>
            <w:hideMark/>
          </w:tcPr>
          <w:p w14:paraId="786919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730F68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13245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0A998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53B46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E1507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7DE6F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B5A49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1B873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0B0258" w:rsidRPr="00127831" w14:paraId="7C4A0015" w14:textId="77777777" w:rsidTr="00FB038F">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0A7AC883" w14:textId="77777777" w:rsidR="000B0258" w:rsidRPr="00200EDA" w:rsidRDefault="000B0258"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COMMERCIAL </w:t>
            </w:r>
          </w:p>
        </w:tc>
        <w:tc>
          <w:tcPr>
            <w:tcW w:w="5670" w:type="dxa"/>
            <w:gridSpan w:val="9"/>
            <w:shd w:val="clear" w:color="auto" w:fill="9CC2E5" w:themeFill="accent1" w:themeFillTint="99"/>
            <w:noWrap/>
            <w:hideMark/>
          </w:tcPr>
          <w:p w14:paraId="68400D45" w14:textId="77777777" w:rsidR="000B0258" w:rsidRPr="00127831" w:rsidRDefault="000B0258"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2D4F54" w:rsidRPr="00127831" w14:paraId="0A33B8E7" w14:textId="77777777" w:rsidTr="00FB038F">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3DF214AC"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Agriculture</w:t>
            </w:r>
          </w:p>
        </w:tc>
        <w:tc>
          <w:tcPr>
            <w:tcW w:w="630" w:type="dxa"/>
            <w:shd w:val="clear" w:color="auto" w:fill="F4B083" w:themeFill="accent2" w:themeFillTint="99"/>
            <w:noWrap/>
            <w:hideMark/>
          </w:tcPr>
          <w:p w14:paraId="0B0FEBD2" w14:textId="66AEF84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81157D">
              <w:t xml:space="preserve">AG </w:t>
            </w:r>
          </w:p>
        </w:tc>
        <w:tc>
          <w:tcPr>
            <w:tcW w:w="540" w:type="dxa"/>
            <w:shd w:val="clear" w:color="auto" w:fill="F4B083" w:themeFill="accent2" w:themeFillTint="99"/>
            <w:noWrap/>
            <w:hideMark/>
          </w:tcPr>
          <w:p w14:paraId="7CD688E3" w14:textId="6176E58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PO </w:t>
            </w:r>
          </w:p>
        </w:tc>
        <w:tc>
          <w:tcPr>
            <w:tcW w:w="630" w:type="dxa"/>
            <w:shd w:val="clear" w:color="auto" w:fill="F4B083" w:themeFill="accent2" w:themeFillTint="99"/>
            <w:noWrap/>
            <w:hideMark/>
          </w:tcPr>
          <w:p w14:paraId="4D4E761C" w14:textId="2951297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INT </w:t>
            </w:r>
          </w:p>
        </w:tc>
        <w:tc>
          <w:tcPr>
            <w:tcW w:w="630" w:type="dxa"/>
            <w:shd w:val="clear" w:color="auto" w:fill="F4B083" w:themeFill="accent2" w:themeFillTint="99"/>
            <w:noWrap/>
            <w:hideMark/>
          </w:tcPr>
          <w:p w14:paraId="5615DD92" w14:textId="29AF980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B-1 </w:t>
            </w:r>
          </w:p>
        </w:tc>
        <w:tc>
          <w:tcPr>
            <w:tcW w:w="630" w:type="dxa"/>
            <w:shd w:val="clear" w:color="auto" w:fill="F4B083" w:themeFill="accent2" w:themeFillTint="99"/>
            <w:noWrap/>
            <w:hideMark/>
          </w:tcPr>
          <w:p w14:paraId="1FE21C3B" w14:textId="50677B4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B-2 </w:t>
            </w:r>
          </w:p>
        </w:tc>
        <w:tc>
          <w:tcPr>
            <w:tcW w:w="723" w:type="dxa"/>
            <w:shd w:val="clear" w:color="auto" w:fill="F4B083" w:themeFill="accent2" w:themeFillTint="99"/>
            <w:noWrap/>
            <w:hideMark/>
          </w:tcPr>
          <w:p w14:paraId="4061D661" w14:textId="2CF0A0D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MXU </w:t>
            </w:r>
          </w:p>
        </w:tc>
        <w:tc>
          <w:tcPr>
            <w:tcW w:w="640" w:type="dxa"/>
            <w:shd w:val="clear" w:color="auto" w:fill="F4B083" w:themeFill="accent2" w:themeFillTint="99"/>
            <w:noWrap/>
            <w:hideMark/>
          </w:tcPr>
          <w:p w14:paraId="046A2401" w14:textId="265645D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OTC </w:t>
            </w:r>
          </w:p>
        </w:tc>
        <w:tc>
          <w:tcPr>
            <w:tcW w:w="527" w:type="dxa"/>
            <w:shd w:val="clear" w:color="auto" w:fill="F4B083" w:themeFill="accent2" w:themeFillTint="99"/>
            <w:noWrap/>
            <w:hideMark/>
          </w:tcPr>
          <w:p w14:paraId="76F3E8E4" w14:textId="56C25A1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LI </w:t>
            </w:r>
          </w:p>
        </w:tc>
        <w:tc>
          <w:tcPr>
            <w:tcW w:w="720" w:type="dxa"/>
            <w:shd w:val="clear" w:color="auto" w:fill="F4B083" w:themeFill="accent2" w:themeFillTint="99"/>
            <w:noWrap/>
            <w:hideMark/>
          </w:tcPr>
          <w:p w14:paraId="063A6B51" w14:textId="7907106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1157D">
              <w:t xml:space="preserve">P-OS </w:t>
            </w:r>
          </w:p>
        </w:tc>
      </w:tr>
      <w:tr w:rsidR="00EB052D" w:rsidRPr="00127831" w14:paraId="0557BA8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D492B6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Stables </w:t>
            </w:r>
          </w:p>
        </w:tc>
        <w:tc>
          <w:tcPr>
            <w:tcW w:w="630" w:type="dxa"/>
            <w:hideMark/>
          </w:tcPr>
          <w:p w14:paraId="7B1375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349DC9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44047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116BD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07F3C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5C308E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4DE515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86504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066254B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08810C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19CB28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Cattle Pens </w:t>
            </w:r>
          </w:p>
        </w:tc>
        <w:tc>
          <w:tcPr>
            <w:tcW w:w="630" w:type="dxa"/>
            <w:hideMark/>
          </w:tcPr>
          <w:p w14:paraId="4379AF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2E5AEF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1AD22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098D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B7CFA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0493FBE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C33D75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BD7DE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379BE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12EFFE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EF8A83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Dairy Farm </w:t>
            </w:r>
          </w:p>
        </w:tc>
        <w:tc>
          <w:tcPr>
            <w:tcW w:w="630" w:type="dxa"/>
            <w:hideMark/>
          </w:tcPr>
          <w:p w14:paraId="645929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4BAC55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D506F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D201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08D85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004622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1DA21F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FB1CF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1367D3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7C67EE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31B81F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Farm/Crop Production </w:t>
            </w:r>
          </w:p>
        </w:tc>
        <w:tc>
          <w:tcPr>
            <w:tcW w:w="630" w:type="dxa"/>
            <w:hideMark/>
          </w:tcPr>
          <w:p w14:paraId="61563D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448F62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BB483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736D3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D644C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4BD2CA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70A5EF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8D2FA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40E6F8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808E47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4FE897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Feed Lot </w:t>
            </w:r>
          </w:p>
        </w:tc>
        <w:tc>
          <w:tcPr>
            <w:tcW w:w="630" w:type="dxa"/>
            <w:hideMark/>
          </w:tcPr>
          <w:p w14:paraId="03ED04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36CDEF2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55BA2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772F67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066A0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4C17FF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4FB387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55CA4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E2622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5A811A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831E0F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Fishing Pond </w:t>
            </w:r>
          </w:p>
        </w:tc>
        <w:tc>
          <w:tcPr>
            <w:tcW w:w="630" w:type="dxa"/>
            <w:hideMark/>
          </w:tcPr>
          <w:p w14:paraId="5C8FD9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158B09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1E569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8FAAF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434FE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7011F6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C2BDC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9B823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836B4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77CB532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BBAF79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Orchard </w:t>
            </w:r>
          </w:p>
        </w:tc>
        <w:tc>
          <w:tcPr>
            <w:tcW w:w="630" w:type="dxa"/>
            <w:hideMark/>
          </w:tcPr>
          <w:p w14:paraId="7EB8F1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182454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4CB88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F3C84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FA970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0248DB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4015F8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5D8F6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F818B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538AD02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E421B7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Grain Storage Elevator </w:t>
            </w:r>
          </w:p>
        </w:tc>
        <w:tc>
          <w:tcPr>
            <w:tcW w:w="630" w:type="dxa"/>
            <w:hideMark/>
          </w:tcPr>
          <w:p w14:paraId="5924A0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6D3B0E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D9CC0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18920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A1B4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1A95922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77148F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AE0569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B6602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A832AC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F605FC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Greenhouse/Plant Nursery </w:t>
            </w:r>
          </w:p>
        </w:tc>
        <w:tc>
          <w:tcPr>
            <w:tcW w:w="630" w:type="dxa"/>
            <w:hideMark/>
          </w:tcPr>
          <w:p w14:paraId="7F4645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45D411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39E76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12CBD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C711E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AB177E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551E2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16D7B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02D07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5D10030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50C0A8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lastRenderedPageBreak/>
              <w:t>Livestock/Auction Facility </w:t>
            </w:r>
          </w:p>
        </w:tc>
        <w:tc>
          <w:tcPr>
            <w:tcW w:w="630" w:type="dxa"/>
            <w:hideMark/>
          </w:tcPr>
          <w:p w14:paraId="29FBA8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368BFF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3DEAA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03693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8C364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0AFB94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707626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FA4112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433AA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0A1970B"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4A4FF30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Tree Farm </w:t>
            </w:r>
          </w:p>
        </w:tc>
        <w:tc>
          <w:tcPr>
            <w:tcW w:w="630" w:type="dxa"/>
            <w:hideMark/>
          </w:tcPr>
          <w:p w14:paraId="782A96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14CA5F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2BEFD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41C94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780381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4CF5A2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06598D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49831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DB33FC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2D4F54" w:rsidRPr="00127831" w14:paraId="186D08BD" w14:textId="77777777" w:rsidTr="00E66921">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022C693A"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Animal Services</w:t>
            </w:r>
          </w:p>
        </w:tc>
        <w:tc>
          <w:tcPr>
            <w:tcW w:w="630" w:type="dxa"/>
            <w:shd w:val="clear" w:color="auto" w:fill="F4B083" w:themeFill="accent2" w:themeFillTint="99"/>
            <w:hideMark/>
          </w:tcPr>
          <w:p w14:paraId="7CCD7CA8" w14:textId="2FF63A9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763E63">
              <w:t xml:space="preserve">AG </w:t>
            </w:r>
          </w:p>
        </w:tc>
        <w:tc>
          <w:tcPr>
            <w:tcW w:w="540" w:type="dxa"/>
            <w:shd w:val="clear" w:color="auto" w:fill="F4B083" w:themeFill="accent2" w:themeFillTint="99"/>
            <w:hideMark/>
          </w:tcPr>
          <w:p w14:paraId="723427C6" w14:textId="143293B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PO </w:t>
            </w:r>
          </w:p>
        </w:tc>
        <w:tc>
          <w:tcPr>
            <w:tcW w:w="630" w:type="dxa"/>
            <w:shd w:val="clear" w:color="auto" w:fill="F4B083" w:themeFill="accent2" w:themeFillTint="99"/>
            <w:hideMark/>
          </w:tcPr>
          <w:p w14:paraId="55E6D9AE" w14:textId="735A8E2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INT </w:t>
            </w:r>
          </w:p>
        </w:tc>
        <w:tc>
          <w:tcPr>
            <w:tcW w:w="630" w:type="dxa"/>
            <w:shd w:val="clear" w:color="auto" w:fill="F4B083" w:themeFill="accent2" w:themeFillTint="99"/>
            <w:hideMark/>
          </w:tcPr>
          <w:p w14:paraId="1439C0B4" w14:textId="740D505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B-1 </w:t>
            </w:r>
          </w:p>
        </w:tc>
        <w:tc>
          <w:tcPr>
            <w:tcW w:w="630" w:type="dxa"/>
            <w:shd w:val="clear" w:color="auto" w:fill="F4B083" w:themeFill="accent2" w:themeFillTint="99"/>
            <w:hideMark/>
          </w:tcPr>
          <w:p w14:paraId="06A280BA" w14:textId="3DD07E3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B-2 </w:t>
            </w:r>
          </w:p>
        </w:tc>
        <w:tc>
          <w:tcPr>
            <w:tcW w:w="723" w:type="dxa"/>
            <w:shd w:val="clear" w:color="auto" w:fill="F4B083" w:themeFill="accent2" w:themeFillTint="99"/>
            <w:hideMark/>
          </w:tcPr>
          <w:p w14:paraId="2331100D" w14:textId="0286BEA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MXU </w:t>
            </w:r>
          </w:p>
        </w:tc>
        <w:tc>
          <w:tcPr>
            <w:tcW w:w="640" w:type="dxa"/>
            <w:shd w:val="clear" w:color="auto" w:fill="F4B083" w:themeFill="accent2" w:themeFillTint="99"/>
            <w:hideMark/>
          </w:tcPr>
          <w:p w14:paraId="2C418A35" w14:textId="064CC8C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OTC </w:t>
            </w:r>
          </w:p>
        </w:tc>
        <w:tc>
          <w:tcPr>
            <w:tcW w:w="527" w:type="dxa"/>
            <w:shd w:val="clear" w:color="auto" w:fill="F4B083" w:themeFill="accent2" w:themeFillTint="99"/>
            <w:hideMark/>
          </w:tcPr>
          <w:p w14:paraId="695FD1AB" w14:textId="4ABEAE3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LI </w:t>
            </w:r>
          </w:p>
        </w:tc>
        <w:tc>
          <w:tcPr>
            <w:tcW w:w="720" w:type="dxa"/>
            <w:shd w:val="clear" w:color="auto" w:fill="F4B083" w:themeFill="accent2" w:themeFillTint="99"/>
            <w:hideMark/>
          </w:tcPr>
          <w:p w14:paraId="1BFB72BA" w14:textId="102F635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63E63">
              <w:t xml:space="preserve">P-OS </w:t>
            </w:r>
          </w:p>
        </w:tc>
      </w:tr>
      <w:tr w:rsidR="00EB052D" w:rsidRPr="00127831" w14:paraId="1F8F179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9F4F2D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Kennel (Commercial) </w:t>
            </w:r>
          </w:p>
        </w:tc>
        <w:tc>
          <w:tcPr>
            <w:tcW w:w="630" w:type="dxa"/>
            <w:hideMark/>
          </w:tcPr>
          <w:p w14:paraId="35159E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9646C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CA1F7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8FCE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3F296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C8503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05E011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0099D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BF3B5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D00D0B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F88780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Pet Grooming (No overnight stay) </w:t>
            </w:r>
          </w:p>
        </w:tc>
        <w:tc>
          <w:tcPr>
            <w:tcW w:w="630" w:type="dxa"/>
            <w:hideMark/>
          </w:tcPr>
          <w:p w14:paraId="417278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F9696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F2454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FBEE9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A132CA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CA3E4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69004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E0858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1267F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1C7A18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3537A4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Pet Shop (No outdoor pins) </w:t>
            </w:r>
          </w:p>
        </w:tc>
        <w:tc>
          <w:tcPr>
            <w:tcW w:w="630" w:type="dxa"/>
            <w:hideMark/>
          </w:tcPr>
          <w:p w14:paraId="5487F8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F4F4B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00C2C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E047C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D345D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CE285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923A2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72DF2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8BEFB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C4A9FA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8DB78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Pet Shop (Outdoor Pins) </w:t>
            </w:r>
          </w:p>
        </w:tc>
        <w:tc>
          <w:tcPr>
            <w:tcW w:w="630" w:type="dxa"/>
            <w:hideMark/>
          </w:tcPr>
          <w:p w14:paraId="51C681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773FA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6A6F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94A55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3B739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72884A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687518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F3D15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567DB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7E6177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5DB395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Veterinary Clinic (No outdoor pins) </w:t>
            </w:r>
          </w:p>
        </w:tc>
        <w:tc>
          <w:tcPr>
            <w:tcW w:w="630" w:type="dxa"/>
            <w:hideMark/>
          </w:tcPr>
          <w:p w14:paraId="26335B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B3CC8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05F30DD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865FF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C1975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7CE05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5A58D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B2051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1E98D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733F992"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411EA09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Veterinary Clinic (Outdoor pens) </w:t>
            </w:r>
          </w:p>
        </w:tc>
        <w:tc>
          <w:tcPr>
            <w:tcW w:w="630" w:type="dxa"/>
            <w:hideMark/>
          </w:tcPr>
          <w:p w14:paraId="4F02DC4D" w14:textId="640649D2"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000000"/>
                <w:sz w:val="18"/>
                <w:szCs w:val="18"/>
              </w:rPr>
              <w:t> </w:t>
            </w:r>
            <w:r w:rsidR="00B56A86">
              <w:rPr>
                <w:rFonts w:ascii="-Webkit-Standard" w:eastAsia="Times New Roman" w:hAnsi="-Webkit-Standard" w:cs="Times New Roman"/>
                <w:color w:val="C00000"/>
                <w:sz w:val="18"/>
                <w:szCs w:val="18"/>
              </w:rPr>
              <w:t>S</w:t>
            </w:r>
          </w:p>
        </w:tc>
        <w:tc>
          <w:tcPr>
            <w:tcW w:w="540" w:type="dxa"/>
            <w:hideMark/>
          </w:tcPr>
          <w:p w14:paraId="3BCA58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CC360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E583D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A4983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142CA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5A607B2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26166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DA252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2E69C762" w14:textId="77777777" w:rsidTr="00E66921">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2FFA3F3D"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Banks and Financial Services</w:t>
            </w:r>
          </w:p>
        </w:tc>
        <w:tc>
          <w:tcPr>
            <w:tcW w:w="630" w:type="dxa"/>
            <w:shd w:val="clear" w:color="auto" w:fill="F4B083" w:themeFill="accent2" w:themeFillTint="99"/>
            <w:hideMark/>
          </w:tcPr>
          <w:p w14:paraId="2E58E1E6" w14:textId="775EF13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9C650B">
              <w:t xml:space="preserve">AG </w:t>
            </w:r>
          </w:p>
        </w:tc>
        <w:tc>
          <w:tcPr>
            <w:tcW w:w="540" w:type="dxa"/>
            <w:shd w:val="clear" w:color="auto" w:fill="F4B083" w:themeFill="accent2" w:themeFillTint="99"/>
            <w:hideMark/>
          </w:tcPr>
          <w:p w14:paraId="22DF0D1F" w14:textId="1057DD2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PO </w:t>
            </w:r>
          </w:p>
        </w:tc>
        <w:tc>
          <w:tcPr>
            <w:tcW w:w="630" w:type="dxa"/>
            <w:shd w:val="clear" w:color="auto" w:fill="F4B083" w:themeFill="accent2" w:themeFillTint="99"/>
            <w:hideMark/>
          </w:tcPr>
          <w:p w14:paraId="62072C8F" w14:textId="15CB56C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INT </w:t>
            </w:r>
          </w:p>
        </w:tc>
        <w:tc>
          <w:tcPr>
            <w:tcW w:w="630" w:type="dxa"/>
            <w:shd w:val="clear" w:color="auto" w:fill="F4B083" w:themeFill="accent2" w:themeFillTint="99"/>
            <w:hideMark/>
          </w:tcPr>
          <w:p w14:paraId="48456308" w14:textId="34CC68E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B-1 </w:t>
            </w:r>
          </w:p>
        </w:tc>
        <w:tc>
          <w:tcPr>
            <w:tcW w:w="630" w:type="dxa"/>
            <w:shd w:val="clear" w:color="auto" w:fill="F4B083" w:themeFill="accent2" w:themeFillTint="99"/>
            <w:hideMark/>
          </w:tcPr>
          <w:p w14:paraId="28F51821" w14:textId="20E06B1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B-2 </w:t>
            </w:r>
          </w:p>
        </w:tc>
        <w:tc>
          <w:tcPr>
            <w:tcW w:w="723" w:type="dxa"/>
            <w:shd w:val="clear" w:color="auto" w:fill="F4B083" w:themeFill="accent2" w:themeFillTint="99"/>
            <w:hideMark/>
          </w:tcPr>
          <w:p w14:paraId="5DAB64E1" w14:textId="5C79F62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MXU </w:t>
            </w:r>
          </w:p>
        </w:tc>
        <w:tc>
          <w:tcPr>
            <w:tcW w:w="640" w:type="dxa"/>
            <w:shd w:val="clear" w:color="auto" w:fill="F4B083" w:themeFill="accent2" w:themeFillTint="99"/>
            <w:hideMark/>
          </w:tcPr>
          <w:p w14:paraId="134A031A" w14:textId="4DE5F07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OTC </w:t>
            </w:r>
          </w:p>
        </w:tc>
        <w:tc>
          <w:tcPr>
            <w:tcW w:w="527" w:type="dxa"/>
            <w:shd w:val="clear" w:color="auto" w:fill="F4B083" w:themeFill="accent2" w:themeFillTint="99"/>
            <w:hideMark/>
          </w:tcPr>
          <w:p w14:paraId="1965BD7C" w14:textId="0947EAF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LI </w:t>
            </w:r>
          </w:p>
        </w:tc>
        <w:tc>
          <w:tcPr>
            <w:tcW w:w="720" w:type="dxa"/>
            <w:shd w:val="clear" w:color="auto" w:fill="F4B083" w:themeFill="accent2" w:themeFillTint="99"/>
            <w:hideMark/>
          </w:tcPr>
          <w:p w14:paraId="6F230AFF" w14:textId="270CD8D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C650B">
              <w:t xml:space="preserve">P-OS </w:t>
            </w:r>
          </w:p>
        </w:tc>
      </w:tr>
      <w:tr w:rsidR="00EB052D" w:rsidRPr="00127831" w14:paraId="2A8D1E8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B12C01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Automatic Teller Machine (ATM) </w:t>
            </w:r>
          </w:p>
        </w:tc>
        <w:tc>
          <w:tcPr>
            <w:tcW w:w="630" w:type="dxa"/>
            <w:hideMark/>
          </w:tcPr>
          <w:p w14:paraId="095EE7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8F344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79172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1E861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AF487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1EE6D4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2E2BE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FB68E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984E6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8BA00E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2D8746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Bank </w:t>
            </w:r>
          </w:p>
        </w:tc>
        <w:tc>
          <w:tcPr>
            <w:tcW w:w="630" w:type="dxa"/>
            <w:hideMark/>
          </w:tcPr>
          <w:p w14:paraId="44F5C9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44FE8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89A6D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566C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9800B9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04A01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22149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20431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5F4BB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04BB62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2C1637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Credit Union/Bureau </w:t>
            </w:r>
          </w:p>
        </w:tc>
        <w:tc>
          <w:tcPr>
            <w:tcW w:w="630" w:type="dxa"/>
            <w:hideMark/>
          </w:tcPr>
          <w:p w14:paraId="501122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C59B5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8A152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FE49D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07674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B5C1E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80E16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F7FBE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2BBF8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38A4B0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397275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Pawn Shop </w:t>
            </w:r>
          </w:p>
        </w:tc>
        <w:tc>
          <w:tcPr>
            <w:tcW w:w="630" w:type="dxa"/>
            <w:hideMark/>
          </w:tcPr>
          <w:p w14:paraId="78CD31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2F140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46A3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F5F2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66641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D1B67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F4D58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54FE7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57D50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DAD64A8"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4B6D748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Bail Bonds </w:t>
            </w:r>
          </w:p>
        </w:tc>
        <w:tc>
          <w:tcPr>
            <w:tcW w:w="630" w:type="dxa"/>
            <w:hideMark/>
          </w:tcPr>
          <w:p w14:paraId="411B69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3B30D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7145C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332A7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94B85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15DF1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C16E23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4F259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07117D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0AC7B46E" w14:textId="77777777" w:rsidTr="00E66921">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3FFB661C"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Construction Sales and Service</w:t>
            </w:r>
          </w:p>
        </w:tc>
        <w:tc>
          <w:tcPr>
            <w:tcW w:w="630" w:type="dxa"/>
            <w:shd w:val="clear" w:color="auto" w:fill="F4B083" w:themeFill="accent2" w:themeFillTint="99"/>
            <w:hideMark/>
          </w:tcPr>
          <w:p w14:paraId="2A891B49" w14:textId="1B1FDB9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A67213">
              <w:t xml:space="preserve">AG </w:t>
            </w:r>
          </w:p>
        </w:tc>
        <w:tc>
          <w:tcPr>
            <w:tcW w:w="540" w:type="dxa"/>
            <w:shd w:val="clear" w:color="auto" w:fill="F4B083" w:themeFill="accent2" w:themeFillTint="99"/>
            <w:hideMark/>
          </w:tcPr>
          <w:p w14:paraId="68E89490" w14:textId="3037279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PO </w:t>
            </w:r>
          </w:p>
        </w:tc>
        <w:tc>
          <w:tcPr>
            <w:tcW w:w="630" w:type="dxa"/>
            <w:shd w:val="clear" w:color="auto" w:fill="F4B083" w:themeFill="accent2" w:themeFillTint="99"/>
            <w:hideMark/>
          </w:tcPr>
          <w:p w14:paraId="3D98385F" w14:textId="4EF589A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INT </w:t>
            </w:r>
          </w:p>
        </w:tc>
        <w:tc>
          <w:tcPr>
            <w:tcW w:w="630" w:type="dxa"/>
            <w:shd w:val="clear" w:color="auto" w:fill="F4B083" w:themeFill="accent2" w:themeFillTint="99"/>
            <w:hideMark/>
          </w:tcPr>
          <w:p w14:paraId="13B7691C" w14:textId="3CAE399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B-1 </w:t>
            </w:r>
          </w:p>
        </w:tc>
        <w:tc>
          <w:tcPr>
            <w:tcW w:w="630" w:type="dxa"/>
            <w:shd w:val="clear" w:color="auto" w:fill="F4B083" w:themeFill="accent2" w:themeFillTint="99"/>
            <w:hideMark/>
          </w:tcPr>
          <w:p w14:paraId="7E480D6B" w14:textId="02E4F82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B-2 </w:t>
            </w:r>
          </w:p>
        </w:tc>
        <w:tc>
          <w:tcPr>
            <w:tcW w:w="723" w:type="dxa"/>
            <w:shd w:val="clear" w:color="auto" w:fill="F4B083" w:themeFill="accent2" w:themeFillTint="99"/>
            <w:hideMark/>
          </w:tcPr>
          <w:p w14:paraId="2D37AF31" w14:textId="250FD76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MXU </w:t>
            </w:r>
          </w:p>
        </w:tc>
        <w:tc>
          <w:tcPr>
            <w:tcW w:w="640" w:type="dxa"/>
            <w:shd w:val="clear" w:color="auto" w:fill="F4B083" w:themeFill="accent2" w:themeFillTint="99"/>
            <w:hideMark/>
          </w:tcPr>
          <w:p w14:paraId="4C48C53D" w14:textId="6BC6E32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OTC </w:t>
            </w:r>
          </w:p>
        </w:tc>
        <w:tc>
          <w:tcPr>
            <w:tcW w:w="527" w:type="dxa"/>
            <w:shd w:val="clear" w:color="auto" w:fill="F4B083" w:themeFill="accent2" w:themeFillTint="99"/>
            <w:hideMark/>
          </w:tcPr>
          <w:p w14:paraId="1EC39838" w14:textId="48055F7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LI </w:t>
            </w:r>
          </w:p>
        </w:tc>
        <w:tc>
          <w:tcPr>
            <w:tcW w:w="720" w:type="dxa"/>
            <w:shd w:val="clear" w:color="auto" w:fill="F4B083" w:themeFill="accent2" w:themeFillTint="99"/>
            <w:hideMark/>
          </w:tcPr>
          <w:p w14:paraId="50B354C4" w14:textId="112CC58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67213">
              <w:t xml:space="preserve">P-OS </w:t>
            </w:r>
          </w:p>
        </w:tc>
      </w:tr>
      <w:tr w:rsidR="00EB052D" w:rsidRPr="00127831" w14:paraId="1038AF7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A618F8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Building Material/Home Supply Store (No Outdoor Storage </w:t>
            </w:r>
          </w:p>
        </w:tc>
        <w:tc>
          <w:tcPr>
            <w:tcW w:w="630" w:type="dxa"/>
            <w:hideMark/>
          </w:tcPr>
          <w:p w14:paraId="7BCC8815" w14:textId="77777777" w:rsidR="00127831" w:rsidRPr="00C60A9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C00000"/>
                <w:sz w:val="18"/>
                <w:szCs w:val="18"/>
              </w:rPr>
            </w:pPr>
            <w:r w:rsidRPr="00127831">
              <w:rPr>
                <w:rFonts w:ascii="-Webkit-Standard" w:eastAsia="Times New Roman" w:hAnsi="-Webkit-Standard" w:cs="Times New Roman"/>
                <w:color w:val="C00000"/>
                <w:sz w:val="18"/>
                <w:szCs w:val="18"/>
              </w:rPr>
              <w:t> </w:t>
            </w:r>
            <w:r w:rsidRPr="00C60A91">
              <w:rPr>
                <w:rFonts w:ascii="-Webkit-Standard" w:eastAsia="Times New Roman" w:hAnsi="-Webkit-Standard" w:cs="Times New Roman"/>
                <w:b/>
                <w:bCs/>
                <w:color w:val="C00000"/>
                <w:sz w:val="18"/>
                <w:szCs w:val="18"/>
              </w:rPr>
              <w:t>S</w:t>
            </w:r>
          </w:p>
        </w:tc>
        <w:tc>
          <w:tcPr>
            <w:tcW w:w="540" w:type="dxa"/>
            <w:hideMark/>
          </w:tcPr>
          <w:p w14:paraId="708D7D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F1452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9A6DD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19B66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1B400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17547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B33BAD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A9424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235EBE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9AF40E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Building Material/Home Supply Store (Outdoor Storage) </w:t>
            </w:r>
          </w:p>
        </w:tc>
        <w:tc>
          <w:tcPr>
            <w:tcW w:w="630" w:type="dxa"/>
            <w:hideMark/>
          </w:tcPr>
          <w:p w14:paraId="035A3A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7721E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FFF5E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C832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55960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0E20A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0AA8A6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3099B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29AA84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E23F79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9A709E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Cabinet/Woodwork shop (Repair only) </w:t>
            </w:r>
          </w:p>
        </w:tc>
        <w:tc>
          <w:tcPr>
            <w:tcW w:w="630" w:type="dxa"/>
            <w:hideMark/>
          </w:tcPr>
          <w:p w14:paraId="6833C3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 </w:t>
            </w:r>
          </w:p>
        </w:tc>
        <w:tc>
          <w:tcPr>
            <w:tcW w:w="540" w:type="dxa"/>
            <w:hideMark/>
          </w:tcPr>
          <w:p w14:paraId="24E884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721730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9469E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531B4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EE27A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191E5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152059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509A5A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BD9DA3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4DF31F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Contractor's Shop/Storage yard </w:t>
            </w:r>
          </w:p>
        </w:tc>
        <w:tc>
          <w:tcPr>
            <w:tcW w:w="630" w:type="dxa"/>
            <w:hideMark/>
          </w:tcPr>
          <w:p w14:paraId="718D2B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FD9D5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E032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E095E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8785C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6C91EE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574AE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865BB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1C91F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58980B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F95BFD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Electrical, Plumbing, A/C, Heat (Wholesale) </w:t>
            </w:r>
          </w:p>
        </w:tc>
        <w:tc>
          <w:tcPr>
            <w:tcW w:w="630" w:type="dxa"/>
            <w:hideMark/>
          </w:tcPr>
          <w:p w14:paraId="0EED23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A6F06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5B2C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B617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8A926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3C2611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1B67EB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CC32D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6A510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F333BF3"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671BDF4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Lumber/Building Materials Sales Yard </w:t>
            </w:r>
          </w:p>
        </w:tc>
        <w:tc>
          <w:tcPr>
            <w:tcW w:w="630" w:type="dxa"/>
            <w:hideMark/>
          </w:tcPr>
          <w:p w14:paraId="33513E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540" w:type="dxa"/>
            <w:hideMark/>
          </w:tcPr>
          <w:p w14:paraId="4ED38A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4827EB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D445B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277CEC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4943F9B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4FCEAF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730AF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1D04D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4AED203D" w14:textId="77777777" w:rsidTr="00E66921">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0B8FA81B"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Eating and Drinking Establishments</w:t>
            </w:r>
          </w:p>
        </w:tc>
        <w:tc>
          <w:tcPr>
            <w:tcW w:w="630" w:type="dxa"/>
            <w:shd w:val="clear" w:color="auto" w:fill="F4B083" w:themeFill="accent2" w:themeFillTint="99"/>
            <w:hideMark/>
          </w:tcPr>
          <w:p w14:paraId="2130CA95" w14:textId="627D992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05070C">
              <w:t xml:space="preserve">AG </w:t>
            </w:r>
          </w:p>
        </w:tc>
        <w:tc>
          <w:tcPr>
            <w:tcW w:w="540" w:type="dxa"/>
            <w:shd w:val="clear" w:color="auto" w:fill="F4B083" w:themeFill="accent2" w:themeFillTint="99"/>
            <w:hideMark/>
          </w:tcPr>
          <w:p w14:paraId="67D88780" w14:textId="076A4EF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PO </w:t>
            </w:r>
          </w:p>
        </w:tc>
        <w:tc>
          <w:tcPr>
            <w:tcW w:w="630" w:type="dxa"/>
            <w:shd w:val="clear" w:color="auto" w:fill="F4B083" w:themeFill="accent2" w:themeFillTint="99"/>
            <w:hideMark/>
          </w:tcPr>
          <w:p w14:paraId="78D31D60" w14:textId="1464C1C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INT </w:t>
            </w:r>
          </w:p>
        </w:tc>
        <w:tc>
          <w:tcPr>
            <w:tcW w:w="630" w:type="dxa"/>
            <w:shd w:val="clear" w:color="auto" w:fill="F4B083" w:themeFill="accent2" w:themeFillTint="99"/>
            <w:hideMark/>
          </w:tcPr>
          <w:p w14:paraId="561AF0F2" w14:textId="786B043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B-1 </w:t>
            </w:r>
          </w:p>
        </w:tc>
        <w:tc>
          <w:tcPr>
            <w:tcW w:w="630" w:type="dxa"/>
            <w:shd w:val="clear" w:color="auto" w:fill="F4B083" w:themeFill="accent2" w:themeFillTint="99"/>
            <w:hideMark/>
          </w:tcPr>
          <w:p w14:paraId="629A6488" w14:textId="3C8EE8F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B-2 </w:t>
            </w:r>
          </w:p>
        </w:tc>
        <w:tc>
          <w:tcPr>
            <w:tcW w:w="723" w:type="dxa"/>
            <w:shd w:val="clear" w:color="auto" w:fill="F4B083" w:themeFill="accent2" w:themeFillTint="99"/>
            <w:hideMark/>
          </w:tcPr>
          <w:p w14:paraId="580F8F78" w14:textId="518CEE6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MXU </w:t>
            </w:r>
          </w:p>
        </w:tc>
        <w:tc>
          <w:tcPr>
            <w:tcW w:w="640" w:type="dxa"/>
            <w:shd w:val="clear" w:color="auto" w:fill="F4B083" w:themeFill="accent2" w:themeFillTint="99"/>
            <w:hideMark/>
          </w:tcPr>
          <w:p w14:paraId="67FFD52B" w14:textId="26A1C91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OTC </w:t>
            </w:r>
          </w:p>
        </w:tc>
        <w:tc>
          <w:tcPr>
            <w:tcW w:w="527" w:type="dxa"/>
            <w:shd w:val="clear" w:color="auto" w:fill="F4B083" w:themeFill="accent2" w:themeFillTint="99"/>
            <w:hideMark/>
          </w:tcPr>
          <w:p w14:paraId="5CA1C602" w14:textId="27AD617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LI </w:t>
            </w:r>
          </w:p>
        </w:tc>
        <w:tc>
          <w:tcPr>
            <w:tcW w:w="720" w:type="dxa"/>
            <w:shd w:val="clear" w:color="auto" w:fill="F4B083" w:themeFill="accent2" w:themeFillTint="99"/>
            <w:hideMark/>
          </w:tcPr>
          <w:p w14:paraId="45363070" w14:textId="4181A6D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5070C">
              <w:t xml:space="preserve">P-OS </w:t>
            </w:r>
          </w:p>
        </w:tc>
      </w:tr>
      <w:tr w:rsidR="00EB052D" w:rsidRPr="00127831" w14:paraId="7C9D12B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5FA9F0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Bakery (Retail) </w:t>
            </w:r>
          </w:p>
        </w:tc>
        <w:tc>
          <w:tcPr>
            <w:tcW w:w="630" w:type="dxa"/>
            <w:hideMark/>
          </w:tcPr>
          <w:p w14:paraId="7AB475D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81A65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27AEB4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44FF3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A492D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461B2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30F7F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4A0A1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1664C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9EBB5A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0E4B46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Café, Coffee Shop, Tea Room </w:t>
            </w:r>
          </w:p>
        </w:tc>
        <w:tc>
          <w:tcPr>
            <w:tcW w:w="630" w:type="dxa"/>
            <w:hideMark/>
          </w:tcPr>
          <w:p w14:paraId="50E9A1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DF3A2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6A670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6A2F8F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D906F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91219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6627C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B4415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DF9F9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9E1C26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2A427F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Delicatessen </w:t>
            </w:r>
          </w:p>
        </w:tc>
        <w:tc>
          <w:tcPr>
            <w:tcW w:w="630" w:type="dxa"/>
            <w:hideMark/>
          </w:tcPr>
          <w:p w14:paraId="0E9E5B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C2F6B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233CA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7E2E7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D6C7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8C0A7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1D5F4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8020A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14833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B13DF6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4EC128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Donut Shop </w:t>
            </w:r>
          </w:p>
        </w:tc>
        <w:tc>
          <w:tcPr>
            <w:tcW w:w="630" w:type="dxa"/>
            <w:hideMark/>
          </w:tcPr>
          <w:p w14:paraId="5F8FC3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95836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1D12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E5859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E80B4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A8ADD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C51387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2EFF7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AE4EA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C8BF1C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46E638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Food Vendors (Mobile)</w:t>
            </w:r>
          </w:p>
        </w:tc>
        <w:tc>
          <w:tcPr>
            <w:tcW w:w="630" w:type="dxa"/>
            <w:hideMark/>
          </w:tcPr>
          <w:p w14:paraId="59EE49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5898A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8908B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C4D62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T</w:t>
            </w:r>
          </w:p>
        </w:tc>
        <w:tc>
          <w:tcPr>
            <w:tcW w:w="630" w:type="dxa"/>
            <w:hideMark/>
          </w:tcPr>
          <w:p w14:paraId="4FD1FCBF" w14:textId="77777777"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34BA6">
              <w:rPr>
                <w:rFonts w:ascii="-Webkit-Standard" w:eastAsia="Times New Roman" w:hAnsi="-Webkit-Standard" w:cs="Times New Roman"/>
                <w:color w:val="C00000"/>
                <w:sz w:val="18"/>
                <w:szCs w:val="18"/>
              </w:rPr>
              <w:t>T</w:t>
            </w:r>
          </w:p>
        </w:tc>
        <w:tc>
          <w:tcPr>
            <w:tcW w:w="723" w:type="dxa"/>
            <w:hideMark/>
          </w:tcPr>
          <w:p w14:paraId="45DA108A" w14:textId="77777777"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34BA6">
              <w:rPr>
                <w:rFonts w:ascii="-Webkit-Standard" w:eastAsia="Times New Roman" w:hAnsi="-Webkit-Standard" w:cs="Times New Roman"/>
                <w:color w:val="C00000"/>
                <w:sz w:val="18"/>
                <w:szCs w:val="18"/>
              </w:rPr>
              <w:t>T</w:t>
            </w:r>
          </w:p>
        </w:tc>
        <w:tc>
          <w:tcPr>
            <w:tcW w:w="640" w:type="dxa"/>
            <w:hideMark/>
          </w:tcPr>
          <w:p w14:paraId="59B96036" w14:textId="77777777"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34BA6">
              <w:rPr>
                <w:rFonts w:ascii="-Webkit-Standard" w:eastAsia="Times New Roman" w:hAnsi="-Webkit-Standard" w:cs="Times New Roman"/>
                <w:color w:val="C00000"/>
                <w:sz w:val="18"/>
                <w:szCs w:val="18"/>
              </w:rPr>
              <w:t>T</w:t>
            </w:r>
          </w:p>
        </w:tc>
        <w:tc>
          <w:tcPr>
            <w:tcW w:w="527" w:type="dxa"/>
            <w:hideMark/>
          </w:tcPr>
          <w:p w14:paraId="37ACEEE7" w14:textId="77777777"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34BA6">
              <w:rPr>
                <w:rFonts w:ascii="-Webkit-Standard" w:eastAsia="Times New Roman" w:hAnsi="-Webkit-Standard" w:cs="Times New Roman"/>
                <w:color w:val="C00000"/>
                <w:sz w:val="18"/>
                <w:szCs w:val="18"/>
              </w:rPr>
              <w:t>T</w:t>
            </w:r>
          </w:p>
        </w:tc>
        <w:tc>
          <w:tcPr>
            <w:tcW w:w="720" w:type="dxa"/>
            <w:hideMark/>
          </w:tcPr>
          <w:p w14:paraId="0055F45B" w14:textId="77777777" w:rsidR="00127831" w:rsidRPr="00134BA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34BA6">
              <w:rPr>
                <w:rFonts w:ascii="-Webkit-Standard" w:eastAsia="Times New Roman" w:hAnsi="-Webkit-Standard" w:cs="Times New Roman"/>
                <w:color w:val="C00000"/>
                <w:sz w:val="18"/>
                <w:szCs w:val="18"/>
              </w:rPr>
              <w:t>T</w:t>
            </w:r>
          </w:p>
        </w:tc>
      </w:tr>
      <w:tr w:rsidR="00EB052D" w:rsidRPr="00127831" w14:paraId="0AFA392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FC6DA9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Ice Cream Parlor </w:t>
            </w:r>
          </w:p>
        </w:tc>
        <w:tc>
          <w:tcPr>
            <w:tcW w:w="630" w:type="dxa"/>
            <w:hideMark/>
          </w:tcPr>
          <w:p w14:paraId="2ABC10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BD9479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99C5E4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ED964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5015B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2A6A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64AA3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87F55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812F97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48FD029"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3C6F7A0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Restaurant </w:t>
            </w:r>
          </w:p>
        </w:tc>
        <w:tc>
          <w:tcPr>
            <w:tcW w:w="630" w:type="dxa"/>
            <w:hideMark/>
          </w:tcPr>
          <w:p w14:paraId="1BA9A8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6B3F7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13162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E8EE5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7AF62C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1065E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C6AD1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8E51D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89E1B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1BF58E63" w14:textId="77777777" w:rsidTr="00E66921">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7C319686"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Entertainment (Indoor)</w:t>
            </w:r>
          </w:p>
        </w:tc>
        <w:tc>
          <w:tcPr>
            <w:tcW w:w="630" w:type="dxa"/>
            <w:shd w:val="clear" w:color="auto" w:fill="F4B083" w:themeFill="accent2" w:themeFillTint="99"/>
            <w:hideMark/>
          </w:tcPr>
          <w:p w14:paraId="15688686" w14:textId="357AD2E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094396">
              <w:t xml:space="preserve">AG </w:t>
            </w:r>
          </w:p>
        </w:tc>
        <w:tc>
          <w:tcPr>
            <w:tcW w:w="540" w:type="dxa"/>
            <w:shd w:val="clear" w:color="auto" w:fill="F4B083" w:themeFill="accent2" w:themeFillTint="99"/>
            <w:hideMark/>
          </w:tcPr>
          <w:p w14:paraId="65FD6F43" w14:textId="43F95B1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PO </w:t>
            </w:r>
          </w:p>
        </w:tc>
        <w:tc>
          <w:tcPr>
            <w:tcW w:w="630" w:type="dxa"/>
            <w:shd w:val="clear" w:color="auto" w:fill="F4B083" w:themeFill="accent2" w:themeFillTint="99"/>
            <w:hideMark/>
          </w:tcPr>
          <w:p w14:paraId="46A23A1A" w14:textId="5028F25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INT </w:t>
            </w:r>
          </w:p>
        </w:tc>
        <w:tc>
          <w:tcPr>
            <w:tcW w:w="630" w:type="dxa"/>
            <w:shd w:val="clear" w:color="auto" w:fill="F4B083" w:themeFill="accent2" w:themeFillTint="99"/>
            <w:hideMark/>
          </w:tcPr>
          <w:p w14:paraId="589BCC57" w14:textId="4DE539F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B-1 </w:t>
            </w:r>
          </w:p>
        </w:tc>
        <w:tc>
          <w:tcPr>
            <w:tcW w:w="630" w:type="dxa"/>
            <w:shd w:val="clear" w:color="auto" w:fill="F4B083" w:themeFill="accent2" w:themeFillTint="99"/>
            <w:hideMark/>
          </w:tcPr>
          <w:p w14:paraId="6BFAF7B9" w14:textId="6DEE5E9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B-2 </w:t>
            </w:r>
          </w:p>
        </w:tc>
        <w:tc>
          <w:tcPr>
            <w:tcW w:w="723" w:type="dxa"/>
            <w:shd w:val="clear" w:color="auto" w:fill="F4B083" w:themeFill="accent2" w:themeFillTint="99"/>
            <w:hideMark/>
          </w:tcPr>
          <w:p w14:paraId="15FE7769" w14:textId="6CAFFC8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MXU </w:t>
            </w:r>
          </w:p>
        </w:tc>
        <w:tc>
          <w:tcPr>
            <w:tcW w:w="640" w:type="dxa"/>
            <w:shd w:val="clear" w:color="auto" w:fill="F4B083" w:themeFill="accent2" w:themeFillTint="99"/>
            <w:hideMark/>
          </w:tcPr>
          <w:p w14:paraId="5E37ACB7" w14:textId="3678BFD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OTC </w:t>
            </w:r>
          </w:p>
        </w:tc>
        <w:tc>
          <w:tcPr>
            <w:tcW w:w="527" w:type="dxa"/>
            <w:shd w:val="clear" w:color="auto" w:fill="F4B083" w:themeFill="accent2" w:themeFillTint="99"/>
            <w:hideMark/>
          </w:tcPr>
          <w:p w14:paraId="18E9E3D1" w14:textId="5165208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LI </w:t>
            </w:r>
          </w:p>
        </w:tc>
        <w:tc>
          <w:tcPr>
            <w:tcW w:w="720" w:type="dxa"/>
            <w:shd w:val="clear" w:color="auto" w:fill="F4B083" w:themeFill="accent2" w:themeFillTint="99"/>
            <w:hideMark/>
          </w:tcPr>
          <w:p w14:paraId="5FD57BA7" w14:textId="2F9DD16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94396">
              <w:t xml:space="preserve">P-OS </w:t>
            </w:r>
          </w:p>
        </w:tc>
      </w:tr>
      <w:tr w:rsidR="00EB052D" w:rsidRPr="00127831" w14:paraId="0E0F936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66421D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Club/Social Organization </w:t>
            </w:r>
          </w:p>
        </w:tc>
        <w:tc>
          <w:tcPr>
            <w:tcW w:w="630" w:type="dxa"/>
            <w:hideMark/>
          </w:tcPr>
          <w:p w14:paraId="3A72FF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8C3E6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3E5F27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63735C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5BBA69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972EF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9503E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66F9C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2C156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r>
      <w:tr w:rsidR="00EB052D" w:rsidRPr="00127831" w14:paraId="514D8F7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695DBD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Concert Facility </w:t>
            </w:r>
          </w:p>
        </w:tc>
        <w:tc>
          <w:tcPr>
            <w:tcW w:w="630" w:type="dxa"/>
            <w:hideMark/>
          </w:tcPr>
          <w:p w14:paraId="3E1F74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7BD02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91C0E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453B7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6AB2AA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33DE8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91903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T </w:t>
            </w:r>
          </w:p>
        </w:tc>
        <w:tc>
          <w:tcPr>
            <w:tcW w:w="527" w:type="dxa"/>
            <w:hideMark/>
          </w:tcPr>
          <w:p w14:paraId="2FB479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9962D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r>
      <w:tr w:rsidR="00EB052D" w:rsidRPr="00127831" w14:paraId="0FBBFD9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786CC7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Dance Hall, Nightclub, Disco, Bar </w:t>
            </w:r>
          </w:p>
        </w:tc>
        <w:tc>
          <w:tcPr>
            <w:tcW w:w="630" w:type="dxa"/>
            <w:hideMark/>
          </w:tcPr>
          <w:p w14:paraId="795D9B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7192FA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C44FD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DBBBC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63F57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6F9B3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545EA2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4D7B93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8DA74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8227FD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9FCB91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Theater, Playhouse </w:t>
            </w:r>
          </w:p>
        </w:tc>
        <w:tc>
          <w:tcPr>
            <w:tcW w:w="630" w:type="dxa"/>
            <w:hideMark/>
          </w:tcPr>
          <w:p w14:paraId="2F5661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FF6C8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98965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6FD61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198EA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25B14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B3655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E74F8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87D40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7F9C012"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1E8F6FC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Theater-Cinema </w:t>
            </w:r>
          </w:p>
        </w:tc>
        <w:tc>
          <w:tcPr>
            <w:tcW w:w="630" w:type="dxa"/>
            <w:hideMark/>
          </w:tcPr>
          <w:p w14:paraId="7FBF74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6ED47D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8CE43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C060E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F708E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C0E17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3A572D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D3345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2EEA3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327C0934" w14:textId="77777777" w:rsidTr="00E66921">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134A22A5"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Entertainment (Outdoor)</w:t>
            </w:r>
          </w:p>
        </w:tc>
        <w:tc>
          <w:tcPr>
            <w:tcW w:w="630" w:type="dxa"/>
            <w:shd w:val="clear" w:color="auto" w:fill="F4B083" w:themeFill="accent2" w:themeFillTint="99"/>
            <w:hideMark/>
          </w:tcPr>
          <w:p w14:paraId="1E1FDEF2" w14:textId="08DF7E8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004B40">
              <w:t xml:space="preserve">AG </w:t>
            </w:r>
          </w:p>
        </w:tc>
        <w:tc>
          <w:tcPr>
            <w:tcW w:w="540" w:type="dxa"/>
            <w:shd w:val="clear" w:color="auto" w:fill="F4B083" w:themeFill="accent2" w:themeFillTint="99"/>
            <w:hideMark/>
          </w:tcPr>
          <w:p w14:paraId="47B8BCEF" w14:textId="0104C89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PO </w:t>
            </w:r>
          </w:p>
        </w:tc>
        <w:tc>
          <w:tcPr>
            <w:tcW w:w="630" w:type="dxa"/>
            <w:shd w:val="clear" w:color="auto" w:fill="F4B083" w:themeFill="accent2" w:themeFillTint="99"/>
            <w:hideMark/>
          </w:tcPr>
          <w:p w14:paraId="1535008F" w14:textId="2F8F5B3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INT </w:t>
            </w:r>
          </w:p>
        </w:tc>
        <w:tc>
          <w:tcPr>
            <w:tcW w:w="630" w:type="dxa"/>
            <w:shd w:val="clear" w:color="auto" w:fill="F4B083" w:themeFill="accent2" w:themeFillTint="99"/>
            <w:hideMark/>
          </w:tcPr>
          <w:p w14:paraId="2D63185C" w14:textId="29ABF09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B-1 </w:t>
            </w:r>
          </w:p>
        </w:tc>
        <w:tc>
          <w:tcPr>
            <w:tcW w:w="630" w:type="dxa"/>
            <w:shd w:val="clear" w:color="auto" w:fill="F4B083" w:themeFill="accent2" w:themeFillTint="99"/>
            <w:hideMark/>
          </w:tcPr>
          <w:p w14:paraId="4DAA53EB" w14:textId="443A273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B-2 </w:t>
            </w:r>
          </w:p>
        </w:tc>
        <w:tc>
          <w:tcPr>
            <w:tcW w:w="723" w:type="dxa"/>
            <w:shd w:val="clear" w:color="auto" w:fill="F4B083" w:themeFill="accent2" w:themeFillTint="99"/>
            <w:hideMark/>
          </w:tcPr>
          <w:p w14:paraId="1A6237B0" w14:textId="05FE397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MXU </w:t>
            </w:r>
          </w:p>
        </w:tc>
        <w:tc>
          <w:tcPr>
            <w:tcW w:w="640" w:type="dxa"/>
            <w:shd w:val="clear" w:color="auto" w:fill="F4B083" w:themeFill="accent2" w:themeFillTint="99"/>
            <w:hideMark/>
          </w:tcPr>
          <w:p w14:paraId="44FF2232" w14:textId="04EF3DE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OTC </w:t>
            </w:r>
          </w:p>
        </w:tc>
        <w:tc>
          <w:tcPr>
            <w:tcW w:w="527" w:type="dxa"/>
            <w:shd w:val="clear" w:color="auto" w:fill="F4B083" w:themeFill="accent2" w:themeFillTint="99"/>
            <w:hideMark/>
          </w:tcPr>
          <w:p w14:paraId="0ACFA80B" w14:textId="6927BA0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LI </w:t>
            </w:r>
          </w:p>
        </w:tc>
        <w:tc>
          <w:tcPr>
            <w:tcW w:w="720" w:type="dxa"/>
            <w:shd w:val="clear" w:color="auto" w:fill="F4B083" w:themeFill="accent2" w:themeFillTint="99"/>
            <w:hideMark/>
          </w:tcPr>
          <w:p w14:paraId="5B6E533C" w14:textId="3418DEA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04B40">
              <w:t xml:space="preserve">P-OS </w:t>
            </w:r>
          </w:p>
        </w:tc>
      </w:tr>
      <w:tr w:rsidR="00EB052D" w:rsidRPr="00127831" w14:paraId="36722EF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B79D2A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Amphitheater </w:t>
            </w:r>
          </w:p>
        </w:tc>
        <w:tc>
          <w:tcPr>
            <w:tcW w:w="630" w:type="dxa"/>
            <w:hideMark/>
          </w:tcPr>
          <w:p w14:paraId="6B9324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06E9B9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F7965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F461F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03695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91EEC3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258B9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20D7BE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FA48A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653D7D8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57F97A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Circus/Carnivals </w:t>
            </w:r>
          </w:p>
        </w:tc>
        <w:tc>
          <w:tcPr>
            <w:tcW w:w="630" w:type="dxa"/>
            <w:hideMark/>
          </w:tcPr>
          <w:p w14:paraId="1AEA0C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FEE90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E1AE3C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A020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c>
          <w:tcPr>
            <w:tcW w:w="630" w:type="dxa"/>
            <w:hideMark/>
          </w:tcPr>
          <w:p w14:paraId="02051F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c>
          <w:tcPr>
            <w:tcW w:w="723" w:type="dxa"/>
            <w:hideMark/>
          </w:tcPr>
          <w:p w14:paraId="199E8A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c>
          <w:tcPr>
            <w:tcW w:w="640" w:type="dxa"/>
            <w:hideMark/>
          </w:tcPr>
          <w:p w14:paraId="72295EE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c>
          <w:tcPr>
            <w:tcW w:w="527" w:type="dxa"/>
            <w:hideMark/>
          </w:tcPr>
          <w:p w14:paraId="382AF5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c>
          <w:tcPr>
            <w:tcW w:w="720" w:type="dxa"/>
            <w:hideMark/>
          </w:tcPr>
          <w:p w14:paraId="632A34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T </w:t>
            </w:r>
          </w:p>
        </w:tc>
      </w:tr>
      <w:tr w:rsidR="00EB052D" w:rsidRPr="00127831" w14:paraId="0C7C0DF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3049F0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Country Club </w:t>
            </w:r>
          </w:p>
        </w:tc>
        <w:tc>
          <w:tcPr>
            <w:tcW w:w="630" w:type="dxa"/>
            <w:hideMark/>
          </w:tcPr>
          <w:p w14:paraId="635659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02B016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5B9C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DA27F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DF346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8F44E8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F74A05A" w14:textId="77777777" w:rsidR="00127831" w:rsidRPr="00205E05"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000000"/>
                <w:sz w:val="18"/>
                <w:szCs w:val="18"/>
              </w:rPr>
            </w:pPr>
            <w:r w:rsidRPr="00205E05">
              <w:rPr>
                <w:rFonts w:ascii="-Webkit-Standard" w:eastAsia="Times New Roman" w:hAnsi="-Webkit-Standard" w:cs="Times New Roman"/>
                <w:strike/>
                <w:color w:val="C00000"/>
                <w:sz w:val="18"/>
                <w:szCs w:val="18"/>
              </w:rPr>
              <w:t>S </w:t>
            </w:r>
          </w:p>
        </w:tc>
        <w:tc>
          <w:tcPr>
            <w:tcW w:w="527" w:type="dxa"/>
            <w:hideMark/>
          </w:tcPr>
          <w:p w14:paraId="58386F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w:t>
            </w:r>
          </w:p>
        </w:tc>
        <w:tc>
          <w:tcPr>
            <w:tcW w:w="720" w:type="dxa"/>
            <w:hideMark/>
          </w:tcPr>
          <w:p w14:paraId="081443D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6DA3C8F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E2F80D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Racetrack (Horse/Dog) </w:t>
            </w:r>
          </w:p>
        </w:tc>
        <w:tc>
          <w:tcPr>
            <w:tcW w:w="630" w:type="dxa"/>
            <w:hideMark/>
          </w:tcPr>
          <w:p w14:paraId="4F6D70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347336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30ADC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2C555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75BBB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5547DF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416693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73311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A704CB">
              <w:rPr>
                <w:rFonts w:ascii="-Webkit-Standard" w:eastAsia="Times New Roman" w:hAnsi="-Webkit-Standard" w:cs="Times New Roman"/>
                <w:color w:val="C00000"/>
                <w:sz w:val="18"/>
                <w:szCs w:val="18"/>
              </w:rPr>
              <w:t>S </w:t>
            </w:r>
          </w:p>
        </w:tc>
        <w:tc>
          <w:tcPr>
            <w:tcW w:w="720" w:type="dxa"/>
            <w:hideMark/>
          </w:tcPr>
          <w:p w14:paraId="1D3AA3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9B06BE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F61095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Racetrack (Motorized) </w:t>
            </w:r>
          </w:p>
        </w:tc>
        <w:tc>
          <w:tcPr>
            <w:tcW w:w="630" w:type="dxa"/>
            <w:hideMark/>
          </w:tcPr>
          <w:p w14:paraId="08B01A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66EA47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4CBE1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C898F4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44B59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79BB76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27B6FE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23C55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4FA6B6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2E1D12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02858A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Recreational Field </w:t>
            </w:r>
          </w:p>
        </w:tc>
        <w:tc>
          <w:tcPr>
            <w:tcW w:w="630" w:type="dxa"/>
            <w:hideMark/>
          </w:tcPr>
          <w:p w14:paraId="76DCFE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172C3C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71852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B25F9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AD01B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CAA85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4CEBB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39EDFB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9CA59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1D5A3BE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C2173D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lastRenderedPageBreak/>
              <w:t>Rodeo Grounds </w:t>
            </w:r>
          </w:p>
        </w:tc>
        <w:tc>
          <w:tcPr>
            <w:tcW w:w="630" w:type="dxa"/>
            <w:hideMark/>
          </w:tcPr>
          <w:p w14:paraId="7A662B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3CAE9E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20071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61F38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6CD81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74F326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2F1F9A3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A6CAC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6613B6D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8D26A18"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29BA13E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Theater, Drive-in </w:t>
            </w:r>
          </w:p>
        </w:tc>
        <w:tc>
          <w:tcPr>
            <w:tcW w:w="630" w:type="dxa"/>
            <w:hideMark/>
          </w:tcPr>
          <w:p w14:paraId="629A0A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4A8D5B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066C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D75E1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E486F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BEDDD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F68BB4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5FE539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7EB4C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3136E286" w14:textId="77777777" w:rsidTr="00E66921">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5B3CD17D"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Funeral and Internment Service</w:t>
            </w:r>
          </w:p>
        </w:tc>
        <w:tc>
          <w:tcPr>
            <w:tcW w:w="630" w:type="dxa"/>
            <w:shd w:val="clear" w:color="auto" w:fill="F4B083" w:themeFill="accent2" w:themeFillTint="99"/>
            <w:hideMark/>
          </w:tcPr>
          <w:p w14:paraId="473DA025" w14:textId="0FA2651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B257D6">
              <w:t xml:space="preserve">AG </w:t>
            </w:r>
          </w:p>
        </w:tc>
        <w:tc>
          <w:tcPr>
            <w:tcW w:w="540" w:type="dxa"/>
            <w:shd w:val="clear" w:color="auto" w:fill="F4B083" w:themeFill="accent2" w:themeFillTint="99"/>
            <w:hideMark/>
          </w:tcPr>
          <w:p w14:paraId="22358F53" w14:textId="640CE60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PO </w:t>
            </w:r>
          </w:p>
        </w:tc>
        <w:tc>
          <w:tcPr>
            <w:tcW w:w="630" w:type="dxa"/>
            <w:shd w:val="clear" w:color="auto" w:fill="F4B083" w:themeFill="accent2" w:themeFillTint="99"/>
            <w:hideMark/>
          </w:tcPr>
          <w:p w14:paraId="7BC81B7F" w14:textId="5DE200C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INT </w:t>
            </w:r>
          </w:p>
        </w:tc>
        <w:tc>
          <w:tcPr>
            <w:tcW w:w="630" w:type="dxa"/>
            <w:shd w:val="clear" w:color="auto" w:fill="F4B083" w:themeFill="accent2" w:themeFillTint="99"/>
            <w:hideMark/>
          </w:tcPr>
          <w:p w14:paraId="46D3C7C1" w14:textId="424572E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B-1 </w:t>
            </w:r>
          </w:p>
        </w:tc>
        <w:tc>
          <w:tcPr>
            <w:tcW w:w="630" w:type="dxa"/>
            <w:shd w:val="clear" w:color="auto" w:fill="F4B083" w:themeFill="accent2" w:themeFillTint="99"/>
            <w:hideMark/>
          </w:tcPr>
          <w:p w14:paraId="45A31141" w14:textId="7D566EE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B-2 </w:t>
            </w:r>
          </w:p>
        </w:tc>
        <w:tc>
          <w:tcPr>
            <w:tcW w:w="723" w:type="dxa"/>
            <w:shd w:val="clear" w:color="auto" w:fill="F4B083" w:themeFill="accent2" w:themeFillTint="99"/>
            <w:hideMark/>
          </w:tcPr>
          <w:p w14:paraId="1BD9B1CC" w14:textId="77EA2D7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MXU </w:t>
            </w:r>
          </w:p>
        </w:tc>
        <w:tc>
          <w:tcPr>
            <w:tcW w:w="640" w:type="dxa"/>
            <w:shd w:val="clear" w:color="auto" w:fill="F4B083" w:themeFill="accent2" w:themeFillTint="99"/>
            <w:hideMark/>
          </w:tcPr>
          <w:p w14:paraId="0986A805" w14:textId="6DE0525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OTC </w:t>
            </w:r>
          </w:p>
        </w:tc>
        <w:tc>
          <w:tcPr>
            <w:tcW w:w="527" w:type="dxa"/>
            <w:shd w:val="clear" w:color="auto" w:fill="F4B083" w:themeFill="accent2" w:themeFillTint="99"/>
            <w:hideMark/>
          </w:tcPr>
          <w:p w14:paraId="0DE8712E" w14:textId="51C4323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LI </w:t>
            </w:r>
          </w:p>
        </w:tc>
        <w:tc>
          <w:tcPr>
            <w:tcW w:w="720" w:type="dxa"/>
            <w:shd w:val="clear" w:color="auto" w:fill="F4B083" w:themeFill="accent2" w:themeFillTint="99"/>
            <w:hideMark/>
          </w:tcPr>
          <w:p w14:paraId="294AAF61" w14:textId="6EC75AF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57D6">
              <w:t xml:space="preserve">P-OS </w:t>
            </w:r>
          </w:p>
        </w:tc>
      </w:tr>
      <w:tr w:rsidR="00127831" w:rsidRPr="00127831" w14:paraId="6E5D67E2" w14:textId="77777777" w:rsidTr="00936DD3">
        <w:trPr>
          <w:divId w:val="1639802729"/>
          <w:trHeight w:val="300"/>
        </w:trPr>
        <w:tc>
          <w:tcPr>
            <w:cnfStyle w:val="001000000000" w:firstRow="0" w:lastRow="0" w:firstColumn="1" w:lastColumn="0" w:oddVBand="0" w:evenVBand="0" w:oddHBand="0" w:evenHBand="0" w:firstRowFirstColumn="0" w:firstRowLastColumn="0" w:lastRowFirstColumn="0" w:lastRowLastColumn="0"/>
            <w:tcW w:w="3685" w:type="dxa"/>
            <w:noWrap/>
            <w:hideMark/>
          </w:tcPr>
          <w:p w14:paraId="219CF0B2" w14:textId="77777777" w:rsidR="00127831" w:rsidRPr="00200EDA" w:rsidRDefault="00127831"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Cemetery, Mausoleum </w:t>
            </w:r>
          </w:p>
        </w:tc>
        <w:tc>
          <w:tcPr>
            <w:tcW w:w="6914" w:type="dxa"/>
            <w:gridSpan w:val="10"/>
            <w:noWrap/>
            <w:hideMark/>
          </w:tcPr>
          <w:p w14:paraId="1CCA911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sidRPr="00127831">
              <w:rPr>
                <w:rFonts w:ascii="Calibri" w:eastAsia="Times New Roman" w:hAnsi="Calibri" w:cs="Times New Roman"/>
                <w:color w:val="000000"/>
                <w:sz w:val="18"/>
                <w:szCs w:val="18"/>
              </w:rPr>
              <w:t>(Per State Law: No new cemeteries allowed within the city limits. Only existing cemeteries may be expanded.) </w:t>
            </w:r>
          </w:p>
        </w:tc>
        <w:tc>
          <w:tcPr>
            <w:tcW w:w="761" w:type="dxa"/>
            <w:noWrap/>
            <w:hideMark/>
          </w:tcPr>
          <w:p w14:paraId="222DE5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p>
        </w:tc>
        <w:tc>
          <w:tcPr>
            <w:tcW w:w="728" w:type="dxa"/>
            <w:noWrap/>
            <w:hideMark/>
          </w:tcPr>
          <w:p w14:paraId="55B9AD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noWrap/>
            <w:hideMark/>
          </w:tcPr>
          <w:p w14:paraId="4F4A3EF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B052D" w:rsidRPr="00127831" w14:paraId="1A74013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0673C1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Columbarium </w:t>
            </w:r>
          </w:p>
        </w:tc>
        <w:tc>
          <w:tcPr>
            <w:tcW w:w="630" w:type="dxa"/>
            <w:hideMark/>
          </w:tcPr>
          <w:p w14:paraId="637A1D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5ED7C4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68FE0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289DC8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826F2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1920B8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175620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5E295E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742DC1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5EC654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F5FC6F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Monument Sales Lot </w:t>
            </w:r>
          </w:p>
        </w:tc>
        <w:tc>
          <w:tcPr>
            <w:tcW w:w="630" w:type="dxa"/>
            <w:hideMark/>
          </w:tcPr>
          <w:p w14:paraId="485FE0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129A8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621B1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5AA0C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A8654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24268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8BA6A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287BF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CBFD2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10E404A"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78F6E86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Mortuary/Funeral Home/Crematory </w:t>
            </w:r>
          </w:p>
        </w:tc>
        <w:tc>
          <w:tcPr>
            <w:tcW w:w="630" w:type="dxa"/>
            <w:hideMark/>
          </w:tcPr>
          <w:p w14:paraId="333DAD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0462B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EF03B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11F84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12E4E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87FAC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4FE2F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67F1D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59ADC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33CB326D" w14:textId="77777777" w:rsidTr="00E66921">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3AC514C6"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Lodging</w:t>
            </w:r>
          </w:p>
        </w:tc>
        <w:tc>
          <w:tcPr>
            <w:tcW w:w="630" w:type="dxa"/>
            <w:shd w:val="clear" w:color="auto" w:fill="F4B083" w:themeFill="accent2" w:themeFillTint="99"/>
            <w:noWrap/>
            <w:hideMark/>
          </w:tcPr>
          <w:p w14:paraId="35BACB1E" w14:textId="6B1D927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145E8C">
              <w:t xml:space="preserve">AG </w:t>
            </w:r>
          </w:p>
        </w:tc>
        <w:tc>
          <w:tcPr>
            <w:tcW w:w="540" w:type="dxa"/>
            <w:shd w:val="clear" w:color="auto" w:fill="F4B083" w:themeFill="accent2" w:themeFillTint="99"/>
            <w:noWrap/>
            <w:hideMark/>
          </w:tcPr>
          <w:p w14:paraId="5A0F19E9" w14:textId="6887EB6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PO </w:t>
            </w:r>
          </w:p>
        </w:tc>
        <w:tc>
          <w:tcPr>
            <w:tcW w:w="630" w:type="dxa"/>
            <w:shd w:val="clear" w:color="auto" w:fill="F4B083" w:themeFill="accent2" w:themeFillTint="99"/>
            <w:noWrap/>
            <w:hideMark/>
          </w:tcPr>
          <w:p w14:paraId="1061DB96" w14:textId="415E3C5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INT </w:t>
            </w:r>
          </w:p>
        </w:tc>
        <w:tc>
          <w:tcPr>
            <w:tcW w:w="630" w:type="dxa"/>
            <w:shd w:val="clear" w:color="auto" w:fill="F4B083" w:themeFill="accent2" w:themeFillTint="99"/>
            <w:noWrap/>
            <w:hideMark/>
          </w:tcPr>
          <w:p w14:paraId="1531B81A" w14:textId="573E77E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B-1 </w:t>
            </w:r>
          </w:p>
        </w:tc>
        <w:tc>
          <w:tcPr>
            <w:tcW w:w="630" w:type="dxa"/>
            <w:shd w:val="clear" w:color="auto" w:fill="F4B083" w:themeFill="accent2" w:themeFillTint="99"/>
            <w:noWrap/>
            <w:hideMark/>
          </w:tcPr>
          <w:p w14:paraId="2F70702C" w14:textId="1289C02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B-2 </w:t>
            </w:r>
          </w:p>
        </w:tc>
        <w:tc>
          <w:tcPr>
            <w:tcW w:w="723" w:type="dxa"/>
            <w:shd w:val="clear" w:color="auto" w:fill="F4B083" w:themeFill="accent2" w:themeFillTint="99"/>
            <w:noWrap/>
            <w:hideMark/>
          </w:tcPr>
          <w:p w14:paraId="078C20B4" w14:textId="499CF0E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MXU </w:t>
            </w:r>
          </w:p>
        </w:tc>
        <w:tc>
          <w:tcPr>
            <w:tcW w:w="640" w:type="dxa"/>
            <w:shd w:val="clear" w:color="auto" w:fill="F4B083" w:themeFill="accent2" w:themeFillTint="99"/>
            <w:noWrap/>
            <w:hideMark/>
          </w:tcPr>
          <w:p w14:paraId="25CF4F44" w14:textId="24D2C73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OTC </w:t>
            </w:r>
          </w:p>
        </w:tc>
        <w:tc>
          <w:tcPr>
            <w:tcW w:w="527" w:type="dxa"/>
            <w:shd w:val="clear" w:color="auto" w:fill="F4B083" w:themeFill="accent2" w:themeFillTint="99"/>
            <w:noWrap/>
            <w:hideMark/>
          </w:tcPr>
          <w:p w14:paraId="1D20AE2F" w14:textId="4531D8D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LI </w:t>
            </w:r>
          </w:p>
        </w:tc>
        <w:tc>
          <w:tcPr>
            <w:tcW w:w="720" w:type="dxa"/>
            <w:shd w:val="clear" w:color="auto" w:fill="F4B083" w:themeFill="accent2" w:themeFillTint="99"/>
            <w:noWrap/>
            <w:hideMark/>
          </w:tcPr>
          <w:p w14:paraId="09C709AF" w14:textId="2458384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45E8C">
              <w:t xml:space="preserve">P-OS </w:t>
            </w:r>
          </w:p>
        </w:tc>
      </w:tr>
      <w:tr w:rsidR="00EB052D" w:rsidRPr="00127831" w14:paraId="28CD0CD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55A4DC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Bed and Breakfast </w:t>
            </w:r>
          </w:p>
        </w:tc>
        <w:tc>
          <w:tcPr>
            <w:tcW w:w="630" w:type="dxa"/>
            <w:hideMark/>
          </w:tcPr>
          <w:p w14:paraId="446583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0573EE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B9F9B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5102592" w14:textId="77777777" w:rsidR="00127831" w:rsidRPr="00521250"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521250">
              <w:rPr>
                <w:rFonts w:ascii="-Webkit-Standard" w:eastAsia="Times New Roman" w:hAnsi="-Webkit-Standard" w:cs="Times New Roman"/>
                <w:strike/>
                <w:color w:val="C00000"/>
                <w:sz w:val="18"/>
                <w:szCs w:val="18"/>
              </w:rPr>
              <w:t>X </w:t>
            </w:r>
          </w:p>
        </w:tc>
        <w:tc>
          <w:tcPr>
            <w:tcW w:w="630" w:type="dxa"/>
            <w:hideMark/>
          </w:tcPr>
          <w:p w14:paraId="177E3C4A" w14:textId="77777777" w:rsidR="00127831" w:rsidRPr="00521250"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521250">
              <w:rPr>
                <w:rFonts w:ascii="-Webkit-Standard" w:eastAsia="Times New Roman" w:hAnsi="-Webkit-Standard" w:cs="Times New Roman"/>
                <w:strike/>
                <w:color w:val="C00000"/>
                <w:sz w:val="18"/>
                <w:szCs w:val="18"/>
              </w:rPr>
              <w:t>X </w:t>
            </w:r>
          </w:p>
        </w:tc>
        <w:tc>
          <w:tcPr>
            <w:tcW w:w="723" w:type="dxa"/>
            <w:hideMark/>
          </w:tcPr>
          <w:p w14:paraId="60DBAC1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665B396" w14:textId="77777777" w:rsidR="00127831" w:rsidRPr="00521250"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521250">
              <w:rPr>
                <w:rFonts w:ascii="-Webkit-Standard" w:eastAsia="Times New Roman" w:hAnsi="-Webkit-Standard" w:cs="Times New Roman"/>
                <w:strike/>
                <w:color w:val="C00000"/>
                <w:sz w:val="18"/>
                <w:szCs w:val="18"/>
              </w:rPr>
              <w:t>X </w:t>
            </w:r>
          </w:p>
        </w:tc>
        <w:tc>
          <w:tcPr>
            <w:tcW w:w="527" w:type="dxa"/>
            <w:hideMark/>
          </w:tcPr>
          <w:p w14:paraId="66A77B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4235E6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010AED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D71830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Cabins, Rental </w:t>
            </w:r>
          </w:p>
        </w:tc>
        <w:tc>
          <w:tcPr>
            <w:tcW w:w="630" w:type="dxa"/>
            <w:hideMark/>
          </w:tcPr>
          <w:p w14:paraId="66BD24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011BCA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23A45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08F01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93829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7AAA7C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982BC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78980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115E5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C19167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B10592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Extended Stay Hotel </w:t>
            </w:r>
          </w:p>
        </w:tc>
        <w:tc>
          <w:tcPr>
            <w:tcW w:w="630" w:type="dxa"/>
            <w:hideMark/>
          </w:tcPr>
          <w:p w14:paraId="7D3A02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58BD6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B9C2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55C8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2E6CE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B89A2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6A3001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strike/>
                <w:color w:val="C00000"/>
                <w:sz w:val="18"/>
                <w:szCs w:val="18"/>
              </w:rPr>
              <w:t>S </w:t>
            </w:r>
          </w:p>
        </w:tc>
        <w:tc>
          <w:tcPr>
            <w:tcW w:w="527" w:type="dxa"/>
            <w:hideMark/>
          </w:tcPr>
          <w:p w14:paraId="4EB2B8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952E4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FB58FF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97F3B8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Hotel, Motel, Resort </w:t>
            </w:r>
          </w:p>
        </w:tc>
        <w:tc>
          <w:tcPr>
            <w:tcW w:w="630" w:type="dxa"/>
            <w:hideMark/>
          </w:tcPr>
          <w:p w14:paraId="111C81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D9311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E1909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984C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4AB673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476650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D0D9E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strike/>
                <w:color w:val="C00000"/>
                <w:sz w:val="18"/>
                <w:szCs w:val="18"/>
              </w:rPr>
              <w:t>X </w:t>
            </w:r>
          </w:p>
        </w:tc>
        <w:tc>
          <w:tcPr>
            <w:tcW w:w="527" w:type="dxa"/>
            <w:hideMark/>
          </w:tcPr>
          <w:p w14:paraId="6E93A93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1D0BB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0C83E19"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635FC8B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RV Park </w:t>
            </w:r>
          </w:p>
        </w:tc>
        <w:tc>
          <w:tcPr>
            <w:tcW w:w="630" w:type="dxa"/>
            <w:hideMark/>
          </w:tcPr>
          <w:p w14:paraId="6CA52A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74BB0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DBE448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75729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5E60A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653126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29A4F9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8F682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3E986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504BCE98" w14:textId="77777777" w:rsidTr="00E66921">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6D030059"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Medical, Dental, Optical</w:t>
            </w:r>
          </w:p>
        </w:tc>
        <w:tc>
          <w:tcPr>
            <w:tcW w:w="630" w:type="dxa"/>
            <w:shd w:val="clear" w:color="auto" w:fill="F4B083" w:themeFill="accent2" w:themeFillTint="99"/>
            <w:noWrap/>
            <w:hideMark/>
          </w:tcPr>
          <w:p w14:paraId="27314A2C" w14:textId="51EBD89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703146">
              <w:t xml:space="preserve">AG </w:t>
            </w:r>
          </w:p>
        </w:tc>
        <w:tc>
          <w:tcPr>
            <w:tcW w:w="540" w:type="dxa"/>
            <w:shd w:val="clear" w:color="auto" w:fill="F4B083" w:themeFill="accent2" w:themeFillTint="99"/>
            <w:noWrap/>
            <w:hideMark/>
          </w:tcPr>
          <w:p w14:paraId="28F74CEF" w14:textId="5FE0221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PO </w:t>
            </w:r>
          </w:p>
        </w:tc>
        <w:tc>
          <w:tcPr>
            <w:tcW w:w="630" w:type="dxa"/>
            <w:shd w:val="clear" w:color="auto" w:fill="F4B083" w:themeFill="accent2" w:themeFillTint="99"/>
            <w:noWrap/>
            <w:hideMark/>
          </w:tcPr>
          <w:p w14:paraId="324F2339" w14:textId="3488D06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INT </w:t>
            </w:r>
          </w:p>
        </w:tc>
        <w:tc>
          <w:tcPr>
            <w:tcW w:w="630" w:type="dxa"/>
            <w:shd w:val="clear" w:color="auto" w:fill="F4B083" w:themeFill="accent2" w:themeFillTint="99"/>
            <w:noWrap/>
            <w:hideMark/>
          </w:tcPr>
          <w:p w14:paraId="2107169A" w14:textId="7FAEF50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B-1 </w:t>
            </w:r>
          </w:p>
        </w:tc>
        <w:tc>
          <w:tcPr>
            <w:tcW w:w="630" w:type="dxa"/>
            <w:shd w:val="clear" w:color="auto" w:fill="F4B083" w:themeFill="accent2" w:themeFillTint="99"/>
            <w:noWrap/>
            <w:hideMark/>
          </w:tcPr>
          <w:p w14:paraId="27FAE412" w14:textId="75FAD49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B-2 </w:t>
            </w:r>
          </w:p>
        </w:tc>
        <w:tc>
          <w:tcPr>
            <w:tcW w:w="723" w:type="dxa"/>
            <w:shd w:val="clear" w:color="auto" w:fill="F4B083" w:themeFill="accent2" w:themeFillTint="99"/>
            <w:noWrap/>
            <w:hideMark/>
          </w:tcPr>
          <w:p w14:paraId="5F0C3D03" w14:textId="32B9ECB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MXU </w:t>
            </w:r>
          </w:p>
        </w:tc>
        <w:tc>
          <w:tcPr>
            <w:tcW w:w="640" w:type="dxa"/>
            <w:shd w:val="clear" w:color="auto" w:fill="F4B083" w:themeFill="accent2" w:themeFillTint="99"/>
            <w:noWrap/>
            <w:hideMark/>
          </w:tcPr>
          <w:p w14:paraId="738D77F3" w14:textId="21BBC05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OTC </w:t>
            </w:r>
          </w:p>
        </w:tc>
        <w:tc>
          <w:tcPr>
            <w:tcW w:w="527" w:type="dxa"/>
            <w:shd w:val="clear" w:color="auto" w:fill="F4B083" w:themeFill="accent2" w:themeFillTint="99"/>
            <w:noWrap/>
            <w:hideMark/>
          </w:tcPr>
          <w:p w14:paraId="153F99A5" w14:textId="3ACE8D7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LI </w:t>
            </w:r>
          </w:p>
        </w:tc>
        <w:tc>
          <w:tcPr>
            <w:tcW w:w="720" w:type="dxa"/>
            <w:shd w:val="clear" w:color="auto" w:fill="F4B083" w:themeFill="accent2" w:themeFillTint="99"/>
            <w:noWrap/>
            <w:hideMark/>
          </w:tcPr>
          <w:p w14:paraId="43F605DD" w14:textId="2116E3F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3146">
              <w:t xml:space="preserve">P-OS </w:t>
            </w:r>
          </w:p>
        </w:tc>
      </w:tr>
      <w:tr w:rsidR="00EB052D" w:rsidRPr="00127831" w14:paraId="4A8ECBF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74178D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Dentist Office </w:t>
            </w:r>
          </w:p>
        </w:tc>
        <w:tc>
          <w:tcPr>
            <w:tcW w:w="630" w:type="dxa"/>
            <w:hideMark/>
          </w:tcPr>
          <w:p w14:paraId="75C649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2EC08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3FCCB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4249B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B74E1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DFD2C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4A5A02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0FE1A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F5E2A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70FDE2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33316A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Pharmacy (Apothecary) </w:t>
            </w:r>
          </w:p>
        </w:tc>
        <w:tc>
          <w:tcPr>
            <w:tcW w:w="630" w:type="dxa"/>
            <w:hideMark/>
          </w:tcPr>
          <w:p w14:paraId="39F835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23676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E5A23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2FFEB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F02A0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2C9954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A6FC3B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CB338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28AEF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21229D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6CB12F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Physician's Office </w:t>
            </w:r>
          </w:p>
        </w:tc>
        <w:tc>
          <w:tcPr>
            <w:tcW w:w="630" w:type="dxa"/>
            <w:hideMark/>
          </w:tcPr>
          <w:p w14:paraId="47A2F3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16D25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34A2D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FC1F7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F52FA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D5E01C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A7856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5A36F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9F333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D83263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DDD286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Psychologist Office </w:t>
            </w:r>
          </w:p>
        </w:tc>
        <w:tc>
          <w:tcPr>
            <w:tcW w:w="630" w:type="dxa"/>
            <w:hideMark/>
          </w:tcPr>
          <w:p w14:paraId="2864C4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CCC7F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C3848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509D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DB924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2C5D2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A3B4F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06BB8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F92CB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83BD81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B5E6DB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Optometrist Office </w:t>
            </w:r>
          </w:p>
        </w:tc>
        <w:tc>
          <w:tcPr>
            <w:tcW w:w="630" w:type="dxa"/>
            <w:hideMark/>
          </w:tcPr>
          <w:p w14:paraId="30A4D0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DDA5E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D6518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A6A848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36A08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5DF91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CE992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79422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90DF9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5DB03D4"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2ADDD64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Laboratory, Medical </w:t>
            </w:r>
          </w:p>
        </w:tc>
        <w:tc>
          <w:tcPr>
            <w:tcW w:w="630" w:type="dxa"/>
            <w:hideMark/>
          </w:tcPr>
          <w:p w14:paraId="1B7144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36431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5D6A1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5FC59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D004BC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F66B6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26E7D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3E3AD2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0764F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2C34CE14"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0E2E920B"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Office, Professional Services</w:t>
            </w:r>
          </w:p>
        </w:tc>
        <w:tc>
          <w:tcPr>
            <w:tcW w:w="630" w:type="dxa"/>
            <w:shd w:val="clear" w:color="auto" w:fill="F4B083" w:themeFill="accent2" w:themeFillTint="99"/>
            <w:noWrap/>
            <w:hideMark/>
          </w:tcPr>
          <w:p w14:paraId="2BA5620D" w14:textId="6A44B4A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0E45D5">
              <w:t xml:space="preserve">AG </w:t>
            </w:r>
          </w:p>
        </w:tc>
        <w:tc>
          <w:tcPr>
            <w:tcW w:w="540" w:type="dxa"/>
            <w:shd w:val="clear" w:color="auto" w:fill="F4B083" w:themeFill="accent2" w:themeFillTint="99"/>
            <w:noWrap/>
            <w:hideMark/>
          </w:tcPr>
          <w:p w14:paraId="02AF4D17" w14:textId="68D3C0E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PO </w:t>
            </w:r>
          </w:p>
        </w:tc>
        <w:tc>
          <w:tcPr>
            <w:tcW w:w="630" w:type="dxa"/>
            <w:shd w:val="clear" w:color="auto" w:fill="F4B083" w:themeFill="accent2" w:themeFillTint="99"/>
            <w:noWrap/>
            <w:hideMark/>
          </w:tcPr>
          <w:p w14:paraId="1A2D1FF5" w14:textId="1E9BAA3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INT </w:t>
            </w:r>
          </w:p>
        </w:tc>
        <w:tc>
          <w:tcPr>
            <w:tcW w:w="630" w:type="dxa"/>
            <w:shd w:val="clear" w:color="auto" w:fill="F4B083" w:themeFill="accent2" w:themeFillTint="99"/>
            <w:noWrap/>
            <w:hideMark/>
          </w:tcPr>
          <w:p w14:paraId="502FC11D" w14:textId="54DDF37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B-1 </w:t>
            </w:r>
          </w:p>
        </w:tc>
        <w:tc>
          <w:tcPr>
            <w:tcW w:w="630" w:type="dxa"/>
            <w:shd w:val="clear" w:color="auto" w:fill="F4B083" w:themeFill="accent2" w:themeFillTint="99"/>
            <w:noWrap/>
            <w:hideMark/>
          </w:tcPr>
          <w:p w14:paraId="53104E79" w14:textId="61D132B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B-2 </w:t>
            </w:r>
          </w:p>
        </w:tc>
        <w:tc>
          <w:tcPr>
            <w:tcW w:w="723" w:type="dxa"/>
            <w:shd w:val="clear" w:color="auto" w:fill="F4B083" w:themeFill="accent2" w:themeFillTint="99"/>
            <w:noWrap/>
            <w:hideMark/>
          </w:tcPr>
          <w:p w14:paraId="339F691A" w14:textId="3194135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MXU </w:t>
            </w:r>
          </w:p>
        </w:tc>
        <w:tc>
          <w:tcPr>
            <w:tcW w:w="640" w:type="dxa"/>
            <w:shd w:val="clear" w:color="auto" w:fill="F4B083" w:themeFill="accent2" w:themeFillTint="99"/>
            <w:noWrap/>
            <w:hideMark/>
          </w:tcPr>
          <w:p w14:paraId="058FC891" w14:textId="18B7B20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OTC </w:t>
            </w:r>
          </w:p>
        </w:tc>
        <w:tc>
          <w:tcPr>
            <w:tcW w:w="527" w:type="dxa"/>
            <w:shd w:val="clear" w:color="auto" w:fill="F4B083" w:themeFill="accent2" w:themeFillTint="99"/>
            <w:noWrap/>
            <w:hideMark/>
          </w:tcPr>
          <w:p w14:paraId="780E060A" w14:textId="5A36595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LI </w:t>
            </w:r>
          </w:p>
        </w:tc>
        <w:tc>
          <w:tcPr>
            <w:tcW w:w="720" w:type="dxa"/>
            <w:shd w:val="clear" w:color="auto" w:fill="F4B083" w:themeFill="accent2" w:themeFillTint="99"/>
            <w:noWrap/>
            <w:hideMark/>
          </w:tcPr>
          <w:p w14:paraId="4D0AA3A5" w14:textId="720E366B"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E45D5">
              <w:t xml:space="preserve">P-OS </w:t>
            </w:r>
          </w:p>
        </w:tc>
      </w:tr>
      <w:tr w:rsidR="00EB052D" w:rsidRPr="00127831" w14:paraId="26E17BD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0D2A6A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Abstract Office </w:t>
            </w:r>
          </w:p>
        </w:tc>
        <w:tc>
          <w:tcPr>
            <w:tcW w:w="630" w:type="dxa"/>
            <w:hideMark/>
          </w:tcPr>
          <w:p w14:paraId="2C4F9F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5973A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5A963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E634C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26EDA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1CC57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747AE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3FAEB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C279D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AF1DED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357ACA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Accounting Office </w:t>
            </w:r>
          </w:p>
        </w:tc>
        <w:tc>
          <w:tcPr>
            <w:tcW w:w="630" w:type="dxa"/>
            <w:hideMark/>
          </w:tcPr>
          <w:p w14:paraId="458892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365A20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D04F4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22D60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1E6B0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A2106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FFF2F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BDE6B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ED921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4DC3A5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BFF524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Advertising/Public Relations Agency </w:t>
            </w:r>
          </w:p>
        </w:tc>
        <w:tc>
          <w:tcPr>
            <w:tcW w:w="630" w:type="dxa"/>
            <w:hideMark/>
          </w:tcPr>
          <w:p w14:paraId="2D0506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4CABA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06745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4CFE5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A05B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0DBDD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DC22F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DA89E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8E5D9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14804A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FB7889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Architect's, Engineer's, Planner's Office </w:t>
            </w:r>
          </w:p>
        </w:tc>
        <w:tc>
          <w:tcPr>
            <w:tcW w:w="630" w:type="dxa"/>
            <w:hideMark/>
          </w:tcPr>
          <w:p w14:paraId="5F006A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DF2CE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6EE65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2A7D7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C0233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B89CF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0F322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A884C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9DA93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4D2C62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E77DF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Attorney's Office </w:t>
            </w:r>
          </w:p>
        </w:tc>
        <w:tc>
          <w:tcPr>
            <w:tcW w:w="630" w:type="dxa"/>
            <w:hideMark/>
          </w:tcPr>
          <w:p w14:paraId="45D769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3F2A9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F6E7E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CF71F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F78DF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B1E89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D9161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D5E66A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993C3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AC1CDD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507DEB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Collection Agency </w:t>
            </w:r>
          </w:p>
        </w:tc>
        <w:tc>
          <w:tcPr>
            <w:tcW w:w="630" w:type="dxa"/>
            <w:hideMark/>
          </w:tcPr>
          <w:p w14:paraId="69F70C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5967A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630" w:type="dxa"/>
            <w:hideMark/>
          </w:tcPr>
          <w:p w14:paraId="38E7A08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9053A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89B44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795B9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60B2DF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5EF27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2C2EB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D21FB4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801731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Data Processing Service </w:t>
            </w:r>
          </w:p>
        </w:tc>
        <w:tc>
          <w:tcPr>
            <w:tcW w:w="630" w:type="dxa"/>
            <w:hideMark/>
          </w:tcPr>
          <w:p w14:paraId="7AA911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3157D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A7DF8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DAC05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B5A1E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B572C5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A4CAB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A4E84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1386F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2D0FAD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BB2613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Employment Agency </w:t>
            </w:r>
          </w:p>
        </w:tc>
        <w:tc>
          <w:tcPr>
            <w:tcW w:w="630" w:type="dxa"/>
            <w:hideMark/>
          </w:tcPr>
          <w:p w14:paraId="75481C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A878E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D75338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445CC1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4B4058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94588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B88E8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E4D3E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45F30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3893EB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633197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Geologist/Oil and Gas Office </w:t>
            </w:r>
          </w:p>
        </w:tc>
        <w:tc>
          <w:tcPr>
            <w:tcW w:w="630" w:type="dxa"/>
            <w:hideMark/>
          </w:tcPr>
          <w:p w14:paraId="3165AA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4388B5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8453B7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3069E3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FF186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FCEC9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B167F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914562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C3B21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634E37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3391A5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Insurance Office </w:t>
            </w:r>
          </w:p>
        </w:tc>
        <w:tc>
          <w:tcPr>
            <w:tcW w:w="630" w:type="dxa"/>
            <w:hideMark/>
          </w:tcPr>
          <w:p w14:paraId="70B4B70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FDD5F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AB03A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5D328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0C903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A90374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9A663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F539A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558AEC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CBA7B0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6069B9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Research Laboratory </w:t>
            </w:r>
          </w:p>
        </w:tc>
        <w:tc>
          <w:tcPr>
            <w:tcW w:w="630" w:type="dxa"/>
            <w:hideMark/>
          </w:tcPr>
          <w:p w14:paraId="668C41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DAE55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02133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EA8EF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1F8709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30342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F1D90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w:t>
            </w:r>
          </w:p>
        </w:tc>
        <w:tc>
          <w:tcPr>
            <w:tcW w:w="527" w:type="dxa"/>
            <w:hideMark/>
          </w:tcPr>
          <w:p w14:paraId="6C500B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5D08C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EE266C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90E476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Answering Service Office </w:t>
            </w:r>
          </w:p>
        </w:tc>
        <w:tc>
          <w:tcPr>
            <w:tcW w:w="630" w:type="dxa"/>
            <w:hideMark/>
          </w:tcPr>
          <w:p w14:paraId="13D548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85A98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69E93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C8AEA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859070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A6E47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3C9CF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031CAE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1413D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A0955F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E8E608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Photocopy, fax, internet services (</w:t>
            </w:r>
            <w:proofErr w:type="gramStart"/>
            <w:r w:rsidRPr="00200EDA">
              <w:rPr>
                <w:rFonts w:ascii="-Webkit-Standard" w:eastAsia="Times New Roman" w:hAnsi="-Webkit-Standard" w:cs="Times New Roman"/>
                <w:color w:val="262626" w:themeColor="text1" w:themeTint="D9"/>
                <w:sz w:val="18"/>
                <w:szCs w:val="18"/>
              </w:rPr>
              <w:t>Multi-media</w:t>
            </w:r>
            <w:proofErr w:type="gramEnd"/>
            <w:r w:rsidRPr="00200EDA">
              <w:rPr>
                <w:rFonts w:ascii="-Webkit-Standard" w:eastAsia="Times New Roman" w:hAnsi="-Webkit-Standard" w:cs="Times New Roman"/>
                <w:color w:val="262626" w:themeColor="text1" w:themeTint="D9"/>
                <w:sz w:val="18"/>
                <w:szCs w:val="18"/>
              </w:rPr>
              <w:t xml:space="preserve"> center) </w:t>
            </w:r>
          </w:p>
        </w:tc>
        <w:tc>
          <w:tcPr>
            <w:tcW w:w="630" w:type="dxa"/>
            <w:hideMark/>
          </w:tcPr>
          <w:p w14:paraId="571A04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C37E04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6A3E4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882D5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E4A390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079F2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158B3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2F5914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1D2AB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BB2877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334AF9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Print Shop </w:t>
            </w:r>
          </w:p>
        </w:tc>
        <w:tc>
          <w:tcPr>
            <w:tcW w:w="630" w:type="dxa"/>
            <w:hideMark/>
          </w:tcPr>
          <w:p w14:paraId="0741F8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8EDA1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F63E0C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5B20B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A8160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53F5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FF9E3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08689D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46397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B32F10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B04321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Protection Service Office </w:t>
            </w:r>
          </w:p>
        </w:tc>
        <w:tc>
          <w:tcPr>
            <w:tcW w:w="630" w:type="dxa"/>
            <w:hideMark/>
          </w:tcPr>
          <w:p w14:paraId="5B03070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E3193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F01D2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40032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69F1F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1962B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90887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74652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FC748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F4A58B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C55EC3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Stocks and Bonds Brokerage Office </w:t>
            </w:r>
          </w:p>
        </w:tc>
        <w:tc>
          <w:tcPr>
            <w:tcW w:w="630" w:type="dxa"/>
            <w:hideMark/>
          </w:tcPr>
          <w:p w14:paraId="3754D7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CE2B0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F9B43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7757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76F9F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347D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8B8B2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09DAD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C06E3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BFB74A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23B0FB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Studio (Broadcasting/Recording) </w:t>
            </w:r>
          </w:p>
        </w:tc>
        <w:tc>
          <w:tcPr>
            <w:tcW w:w="630" w:type="dxa"/>
            <w:hideMark/>
          </w:tcPr>
          <w:p w14:paraId="1ED7D7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98621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9C629F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24391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5445A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A4DAD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11790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00412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756E7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FAE206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8B65CF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Tax Consultant/Financial Office </w:t>
            </w:r>
          </w:p>
        </w:tc>
        <w:tc>
          <w:tcPr>
            <w:tcW w:w="630" w:type="dxa"/>
            <w:hideMark/>
          </w:tcPr>
          <w:p w14:paraId="671962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3D42D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DDF5C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CF62DC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B4636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FA7BF9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16D4A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8BD26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B70C1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05000B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61EBEC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Utility Company Office </w:t>
            </w:r>
          </w:p>
        </w:tc>
        <w:tc>
          <w:tcPr>
            <w:tcW w:w="630" w:type="dxa"/>
            <w:hideMark/>
          </w:tcPr>
          <w:p w14:paraId="248AAA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6AB48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3F93B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B76F5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DAFFA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31E7B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37B6D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11421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C5552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64EB53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83873F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Office Park</w:t>
            </w:r>
          </w:p>
        </w:tc>
        <w:tc>
          <w:tcPr>
            <w:tcW w:w="630" w:type="dxa"/>
            <w:hideMark/>
          </w:tcPr>
          <w:p w14:paraId="58C51A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C9E34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C5776AF" w14:textId="0F35D8FC" w:rsidR="00127831" w:rsidRPr="008B2E63" w:rsidRDefault="008B2E63"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Pr>
                <w:rFonts w:ascii="-Webkit-Standard" w:eastAsia="Times New Roman" w:hAnsi="-Webkit-Standard" w:cs="Times New Roman"/>
                <w:color w:val="C00000"/>
                <w:sz w:val="18"/>
                <w:szCs w:val="18"/>
              </w:rPr>
              <w:t>S</w:t>
            </w:r>
          </w:p>
        </w:tc>
        <w:tc>
          <w:tcPr>
            <w:tcW w:w="630" w:type="dxa"/>
            <w:hideMark/>
          </w:tcPr>
          <w:p w14:paraId="42710D5D" w14:textId="535E4FC4" w:rsidR="00127831" w:rsidRPr="008B2E63" w:rsidRDefault="008B2E63"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8B2E63">
              <w:rPr>
                <w:rFonts w:ascii="-Webkit-Standard" w:eastAsia="Times New Roman" w:hAnsi="-Webkit-Standard" w:cs="Times New Roman"/>
                <w:color w:val="C00000"/>
                <w:sz w:val="18"/>
                <w:szCs w:val="18"/>
              </w:rPr>
              <w:t>S</w:t>
            </w:r>
          </w:p>
        </w:tc>
        <w:tc>
          <w:tcPr>
            <w:tcW w:w="630" w:type="dxa"/>
            <w:hideMark/>
          </w:tcPr>
          <w:p w14:paraId="061A70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F6BA451" w14:textId="44A1AF03" w:rsidR="00127831" w:rsidRPr="008B2E63" w:rsidRDefault="008B2E63"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Pr>
                <w:rFonts w:ascii="-Webkit-Standard" w:eastAsia="Times New Roman" w:hAnsi="-Webkit-Standard" w:cs="Times New Roman"/>
                <w:color w:val="C00000"/>
                <w:sz w:val="18"/>
                <w:szCs w:val="18"/>
              </w:rPr>
              <w:t>S</w:t>
            </w:r>
          </w:p>
        </w:tc>
        <w:tc>
          <w:tcPr>
            <w:tcW w:w="640" w:type="dxa"/>
            <w:hideMark/>
          </w:tcPr>
          <w:p w14:paraId="1F8B9E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A44D8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E40C8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AA96CEF"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348AA56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Parking Garage/Lot (Commercial)</w:t>
            </w:r>
          </w:p>
        </w:tc>
        <w:tc>
          <w:tcPr>
            <w:tcW w:w="630" w:type="dxa"/>
            <w:hideMark/>
          </w:tcPr>
          <w:p w14:paraId="45F8DA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6EA12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CDE9C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32AB12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7DB5D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598BE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FD403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3A235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0FB7A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001BCEDD"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50C4FBF1"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Personal and Consumer Service</w:t>
            </w:r>
          </w:p>
        </w:tc>
        <w:tc>
          <w:tcPr>
            <w:tcW w:w="630" w:type="dxa"/>
            <w:shd w:val="clear" w:color="auto" w:fill="F4B083" w:themeFill="accent2" w:themeFillTint="99"/>
            <w:noWrap/>
            <w:hideMark/>
          </w:tcPr>
          <w:p w14:paraId="300234C7" w14:textId="1711874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AG </w:t>
            </w:r>
          </w:p>
        </w:tc>
        <w:tc>
          <w:tcPr>
            <w:tcW w:w="540" w:type="dxa"/>
            <w:shd w:val="clear" w:color="auto" w:fill="F4B083" w:themeFill="accent2" w:themeFillTint="99"/>
            <w:noWrap/>
            <w:hideMark/>
          </w:tcPr>
          <w:p w14:paraId="5FAF832B" w14:textId="5C7201D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PO </w:t>
            </w:r>
          </w:p>
        </w:tc>
        <w:tc>
          <w:tcPr>
            <w:tcW w:w="630" w:type="dxa"/>
            <w:shd w:val="clear" w:color="auto" w:fill="F4B083" w:themeFill="accent2" w:themeFillTint="99"/>
            <w:noWrap/>
            <w:hideMark/>
          </w:tcPr>
          <w:p w14:paraId="6B47F065" w14:textId="1E91931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INT </w:t>
            </w:r>
          </w:p>
        </w:tc>
        <w:tc>
          <w:tcPr>
            <w:tcW w:w="630" w:type="dxa"/>
            <w:shd w:val="clear" w:color="auto" w:fill="F4B083" w:themeFill="accent2" w:themeFillTint="99"/>
            <w:noWrap/>
            <w:hideMark/>
          </w:tcPr>
          <w:p w14:paraId="41DE427C" w14:textId="2D9B21D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B-1 </w:t>
            </w:r>
          </w:p>
        </w:tc>
        <w:tc>
          <w:tcPr>
            <w:tcW w:w="630" w:type="dxa"/>
            <w:shd w:val="clear" w:color="auto" w:fill="F4B083" w:themeFill="accent2" w:themeFillTint="99"/>
            <w:noWrap/>
            <w:hideMark/>
          </w:tcPr>
          <w:p w14:paraId="06A96930" w14:textId="0E0F7D1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B-2 </w:t>
            </w:r>
          </w:p>
        </w:tc>
        <w:tc>
          <w:tcPr>
            <w:tcW w:w="723" w:type="dxa"/>
            <w:shd w:val="clear" w:color="auto" w:fill="F4B083" w:themeFill="accent2" w:themeFillTint="99"/>
            <w:noWrap/>
            <w:hideMark/>
          </w:tcPr>
          <w:p w14:paraId="2C351D9F" w14:textId="1D8B0DD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MXU </w:t>
            </w:r>
          </w:p>
        </w:tc>
        <w:tc>
          <w:tcPr>
            <w:tcW w:w="640" w:type="dxa"/>
            <w:shd w:val="clear" w:color="auto" w:fill="F4B083" w:themeFill="accent2" w:themeFillTint="99"/>
            <w:noWrap/>
            <w:hideMark/>
          </w:tcPr>
          <w:p w14:paraId="0CBE25AC" w14:textId="4096359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OTC </w:t>
            </w:r>
          </w:p>
        </w:tc>
        <w:tc>
          <w:tcPr>
            <w:tcW w:w="527" w:type="dxa"/>
            <w:shd w:val="clear" w:color="auto" w:fill="F4B083" w:themeFill="accent2" w:themeFillTint="99"/>
            <w:noWrap/>
            <w:hideMark/>
          </w:tcPr>
          <w:p w14:paraId="75B7E0D8" w14:textId="02D5AA23"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LI </w:t>
            </w:r>
          </w:p>
        </w:tc>
        <w:tc>
          <w:tcPr>
            <w:tcW w:w="720" w:type="dxa"/>
            <w:shd w:val="clear" w:color="auto" w:fill="F4B083" w:themeFill="accent2" w:themeFillTint="99"/>
            <w:noWrap/>
            <w:hideMark/>
          </w:tcPr>
          <w:p w14:paraId="2A39A280" w14:textId="6AE5F52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5C4BF9">
              <w:t xml:space="preserve">P-OS </w:t>
            </w:r>
          </w:p>
        </w:tc>
      </w:tr>
      <w:tr w:rsidR="00EB052D" w:rsidRPr="00127831" w14:paraId="564C519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5DB96E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Alcohol Retail Sales/Package Store </w:t>
            </w:r>
          </w:p>
        </w:tc>
        <w:tc>
          <w:tcPr>
            <w:tcW w:w="630" w:type="dxa"/>
            <w:hideMark/>
          </w:tcPr>
          <w:p w14:paraId="1438F2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7C038F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5643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C79DA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630" w:type="dxa"/>
            <w:hideMark/>
          </w:tcPr>
          <w:p w14:paraId="39CED1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E487E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4E254FB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0870F3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02F01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087549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8E3FE6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lastRenderedPageBreak/>
              <w:t>Business, Professional School </w:t>
            </w:r>
          </w:p>
        </w:tc>
        <w:tc>
          <w:tcPr>
            <w:tcW w:w="630" w:type="dxa"/>
            <w:hideMark/>
          </w:tcPr>
          <w:p w14:paraId="6DA4883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C0B9A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44244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D4889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2D1D2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68AD7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776BE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1702E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7A92F4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6DE2DB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C5F01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Catering Service </w:t>
            </w:r>
          </w:p>
        </w:tc>
        <w:tc>
          <w:tcPr>
            <w:tcW w:w="630" w:type="dxa"/>
            <w:hideMark/>
          </w:tcPr>
          <w:p w14:paraId="3E9963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D90AC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230B2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1387A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ED08C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1A4F9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0FC663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DEB5A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90DF0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FC5668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48DBB9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Cleaning/Laundry (Pick-up/Drop-off only) </w:t>
            </w:r>
          </w:p>
        </w:tc>
        <w:tc>
          <w:tcPr>
            <w:tcW w:w="630" w:type="dxa"/>
            <w:hideMark/>
          </w:tcPr>
          <w:p w14:paraId="2C62B3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19883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2F709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A3434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FD33E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62301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7F453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32FD41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CE8F3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99CDE9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2FC165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Cleaning/Laundry (On-site) </w:t>
            </w:r>
          </w:p>
        </w:tc>
        <w:tc>
          <w:tcPr>
            <w:tcW w:w="630" w:type="dxa"/>
            <w:hideMark/>
          </w:tcPr>
          <w:p w14:paraId="4BF145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207B1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243C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53876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238C2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68915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416AA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495C81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12A94D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F76BCC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21307B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Community Health/Welfare Center </w:t>
            </w:r>
          </w:p>
        </w:tc>
        <w:tc>
          <w:tcPr>
            <w:tcW w:w="630" w:type="dxa"/>
            <w:hideMark/>
          </w:tcPr>
          <w:p w14:paraId="1F1BC3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72080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F416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317CC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304DE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CDE16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F0EBC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35D56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ECCBC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612F4D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934411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Day Spa </w:t>
            </w:r>
          </w:p>
        </w:tc>
        <w:tc>
          <w:tcPr>
            <w:tcW w:w="630" w:type="dxa"/>
            <w:hideMark/>
          </w:tcPr>
          <w:p w14:paraId="24B19D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D05F6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8D544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8C14E0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ADA28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E3F2A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843D3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D048D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2BD5F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EA77DA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048340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Framing Shop </w:t>
            </w:r>
          </w:p>
        </w:tc>
        <w:tc>
          <w:tcPr>
            <w:tcW w:w="630" w:type="dxa"/>
            <w:hideMark/>
          </w:tcPr>
          <w:p w14:paraId="2D019C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1EE37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AE21E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FBC19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E22F9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ECDB0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4087D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4CB89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F5D70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681D7B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A8CFB1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Gas Station/Convenience store </w:t>
            </w:r>
          </w:p>
        </w:tc>
        <w:tc>
          <w:tcPr>
            <w:tcW w:w="630" w:type="dxa"/>
            <w:hideMark/>
          </w:tcPr>
          <w:p w14:paraId="1D895F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A1D8E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FCBB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CB978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630" w:type="dxa"/>
            <w:hideMark/>
          </w:tcPr>
          <w:p w14:paraId="224AE2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DE4C4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C4036D3" w14:textId="77777777" w:rsidR="00127831" w:rsidRPr="00911397"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strike/>
                <w:color w:val="C00000"/>
                <w:sz w:val="18"/>
                <w:szCs w:val="18"/>
              </w:rPr>
            </w:pPr>
            <w:r w:rsidRPr="00911397">
              <w:rPr>
                <w:rFonts w:ascii="-Webkit-Standard" w:eastAsia="Times New Roman" w:hAnsi="-Webkit-Standard" w:cs="Times New Roman"/>
                <w:strike/>
                <w:color w:val="C00000"/>
                <w:sz w:val="18"/>
                <w:szCs w:val="18"/>
              </w:rPr>
              <w:t>S </w:t>
            </w:r>
          </w:p>
        </w:tc>
        <w:tc>
          <w:tcPr>
            <w:tcW w:w="527" w:type="dxa"/>
            <w:hideMark/>
          </w:tcPr>
          <w:p w14:paraId="06841C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53467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34EC8A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E3D4B1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 xml:space="preserve">Hair Salon, Beauty Salon, </w:t>
            </w:r>
            <w:r w:rsidRPr="00911397">
              <w:rPr>
                <w:rFonts w:ascii="-Webkit-Standard" w:eastAsia="Times New Roman" w:hAnsi="-Webkit-Standard" w:cs="Times New Roman"/>
                <w:color w:val="C00000"/>
                <w:sz w:val="18"/>
                <w:szCs w:val="18"/>
              </w:rPr>
              <w:t>Permanent Cosmetics</w:t>
            </w:r>
          </w:p>
        </w:tc>
        <w:tc>
          <w:tcPr>
            <w:tcW w:w="630" w:type="dxa"/>
            <w:hideMark/>
          </w:tcPr>
          <w:p w14:paraId="60759ED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B5CA6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C7525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53EE4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w:t>
            </w:r>
          </w:p>
        </w:tc>
        <w:tc>
          <w:tcPr>
            <w:tcW w:w="630" w:type="dxa"/>
            <w:hideMark/>
          </w:tcPr>
          <w:p w14:paraId="18BFA6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B6B3B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BD1D8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w:t>
            </w:r>
          </w:p>
        </w:tc>
        <w:tc>
          <w:tcPr>
            <w:tcW w:w="527" w:type="dxa"/>
            <w:hideMark/>
          </w:tcPr>
          <w:p w14:paraId="2C7D8F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7E550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B10087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07442F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Art, Ceramic, Craft Workshop </w:t>
            </w:r>
          </w:p>
        </w:tc>
        <w:tc>
          <w:tcPr>
            <w:tcW w:w="630" w:type="dxa"/>
            <w:hideMark/>
          </w:tcPr>
          <w:p w14:paraId="673A2CE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DD9DA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99CB9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C9758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527442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E6F6D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3CCA5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CF349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C62F2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D22F63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1214DB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Laundry (Self Service) </w:t>
            </w:r>
          </w:p>
        </w:tc>
        <w:tc>
          <w:tcPr>
            <w:tcW w:w="630" w:type="dxa"/>
            <w:hideMark/>
          </w:tcPr>
          <w:p w14:paraId="55AF3D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EE381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DA88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2B1442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5902B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6D891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D5DD42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3A12A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8EED3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919BBF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14C255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Massage Therapist </w:t>
            </w:r>
          </w:p>
        </w:tc>
        <w:tc>
          <w:tcPr>
            <w:tcW w:w="630" w:type="dxa"/>
            <w:hideMark/>
          </w:tcPr>
          <w:p w14:paraId="614195D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C1EDA3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6A52A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9583F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977D8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5ACF2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6F1C5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43461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881DD7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70D099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B4D43E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Optical/Eyewear Store </w:t>
            </w:r>
          </w:p>
        </w:tc>
        <w:tc>
          <w:tcPr>
            <w:tcW w:w="630" w:type="dxa"/>
            <w:hideMark/>
          </w:tcPr>
          <w:p w14:paraId="0E33E0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73FE16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8B73D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8B8A4B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E94F6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3B103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8E7F1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51CFF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4727C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7A1E35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A36832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Palm Reader </w:t>
            </w:r>
          </w:p>
        </w:tc>
        <w:tc>
          <w:tcPr>
            <w:tcW w:w="630" w:type="dxa"/>
            <w:hideMark/>
          </w:tcPr>
          <w:p w14:paraId="48536F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3F9A6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706B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2C956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1103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04C7B3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7C4240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4ACB8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1370AB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7B7E50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89B85E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Photography Studio </w:t>
            </w:r>
          </w:p>
        </w:tc>
        <w:tc>
          <w:tcPr>
            <w:tcW w:w="630" w:type="dxa"/>
            <w:hideMark/>
          </w:tcPr>
          <w:p w14:paraId="216CCE2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62D82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B012F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78145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566D5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51F19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5332E2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77F8F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3B7A8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0D2808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4D913C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Art Studio, Instructional or Gallery </w:t>
            </w:r>
          </w:p>
        </w:tc>
        <w:tc>
          <w:tcPr>
            <w:tcW w:w="630" w:type="dxa"/>
            <w:hideMark/>
          </w:tcPr>
          <w:p w14:paraId="16D7BC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D6303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A90B1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C06C6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AEEDB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87283A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C31DB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FCB7A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C3037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731FD9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69912C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Tailor/Seamstress Shop </w:t>
            </w:r>
          </w:p>
        </w:tc>
        <w:tc>
          <w:tcPr>
            <w:tcW w:w="630" w:type="dxa"/>
            <w:hideMark/>
          </w:tcPr>
          <w:p w14:paraId="197354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8753A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443D4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92950A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1070C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67D26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A343F2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16899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4CE3E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7EFD1A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3DB150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Tanning Salon </w:t>
            </w:r>
          </w:p>
        </w:tc>
        <w:tc>
          <w:tcPr>
            <w:tcW w:w="630" w:type="dxa"/>
            <w:hideMark/>
          </w:tcPr>
          <w:p w14:paraId="06C363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0C250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9A3CE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C23A3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E4198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57E12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09105D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69ACC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BAC9C2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5761C7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6499D0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Tattoo Studio/Body Piercing </w:t>
            </w:r>
          </w:p>
        </w:tc>
        <w:tc>
          <w:tcPr>
            <w:tcW w:w="630" w:type="dxa"/>
            <w:hideMark/>
          </w:tcPr>
          <w:p w14:paraId="4118D3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075DE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4DD97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3FA68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X</w:t>
            </w:r>
          </w:p>
        </w:tc>
        <w:tc>
          <w:tcPr>
            <w:tcW w:w="630" w:type="dxa"/>
            <w:hideMark/>
          </w:tcPr>
          <w:p w14:paraId="687D8A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X</w:t>
            </w:r>
          </w:p>
        </w:tc>
        <w:tc>
          <w:tcPr>
            <w:tcW w:w="723" w:type="dxa"/>
            <w:hideMark/>
          </w:tcPr>
          <w:p w14:paraId="333D26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 </w:t>
            </w:r>
          </w:p>
        </w:tc>
        <w:tc>
          <w:tcPr>
            <w:tcW w:w="640" w:type="dxa"/>
            <w:hideMark/>
          </w:tcPr>
          <w:p w14:paraId="4BEE49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F8062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B5EF8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B532685"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6F2F26D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Travel Agency </w:t>
            </w:r>
          </w:p>
        </w:tc>
        <w:tc>
          <w:tcPr>
            <w:tcW w:w="630" w:type="dxa"/>
            <w:hideMark/>
          </w:tcPr>
          <w:p w14:paraId="7EF130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5DD07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B772F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6753A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A46F1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E9F10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75497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33CAD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9D13E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72BC5EF8"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5FF98BE3"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Retail Sales and Services</w:t>
            </w:r>
          </w:p>
        </w:tc>
        <w:tc>
          <w:tcPr>
            <w:tcW w:w="630" w:type="dxa"/>
            <w:shd w:val="clear" w:color="auto" w:fill="F4B083" w:themeFill="accent2" w:themeFillTint="99"/>
            <w:noWrap/>
            <w:hideMark/>
          </w:tcPr>
          <w:p w14:paraId="03787FED" w14:textId="0A6318B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2908C9">
              <w:t xml:space="preserve">AG </w:t>
            </w:r>
          </w:p>
        </w:tc>
        <w:tc>
          <w:tcPr>
            <w:tcW w:w="540" w:type="dxa"/>
            <w:shd w:val="clear" w:color="auto" w:fill="F4B083" w:themeFill="accent2" w:themeFillTint="99"/>
            <w:noWrap/>
            <w:hideMark/>
          </w:tcPr>
          <w:p w14:paraId="40D04F42" w14:textId="16B911F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PO </w:t>
            </w:r>
          </w:p>
        </w:tc>
        <w:tc>
          <w:tcPr>
            <w:tcW w:w="630" w:type="dxa"/>
            <w:shd w:val="clear" w:color="auto" w:fill="F4B083" w:themeFill="accent2" w:themeFillTint="99"/>
            <w:noWrap/>
            <w:hideMark/>
          </w:tcPr>
          <w:p w14:paraId="127D7E9B" w14:textId="54F3A5A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INT </w:t>
            </w:r>
          </w:p>
        </w:tc>
        <w:tc>
          <w:tcPr>
            <w:tcW w:w="630" w:type="dxa"/>
            <w:shd w:val="clear" w:color="auto" w:fill="F4B083" w:themeFill="accent2" w:themeFillTint="99"/>
            <w:noWrap/>
            <w:hideMark/>
          </w:tcPr>
          <w:p w14:paraId="736EBBCD" w14:textId="2227890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B-1 </w:t>
            </w:r>
          </w:p>
        </w:tc>
        <w:tc>
          <w:tcPr>
            <w:tcW w:w="630" w:type="dxa"/>
            <w:shd w:val="clear" w:color="auto" w:fill="F4B083" w:themeFill="accent2" w:themeFillTint="99"/>
            <w:noWrap/>
            <w:hideMark/>
          </w:tcPr>
          <w:p w14:paraId="7A2789DA" w14:textId="61BFDD2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B-2 </w:t>
            </w:r>
          </w:p>
        </w:tc>
        <w:tc>
          <w:tcPr>
            <w:tcW w:w="723" w:type="dxa"/>
            <w:shd w:val="clear" w:color="auto" w:fill="F4B083" w:themeFill="accent2" w:themeFillTint="99"/>
            <w:noWrap/>
            <w:hideMark/>
          </w:tcPr>
          <w:p w14:paraId="59E05D11" w14:textId="1895042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MXU </w:t>
            </w:r>
          </w:p>
        </w:tc>
        <w:tc>
          <w:tcPr>
            <w:tcW w:w="640" w:type="dxa"/>
            <w:shd w:val="clear" w:color="auto" w:fill="F4B083" w:themeFill="accent2" w:themeFillTint="99"/>
            <w:noWrap/>
            <w:hideMark/>
          </w:tcPr>
          <w:p w14:paraId="0F5F2C2C" w14:textId="27CE23B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OTC </w:t>
            </w:r>
          </w:p>
        </w:tc>
        <w:tc>
          <w:tcPr>
            <w:tcW w:w="527" w:type="dxa"/>
            <w:shd w:val="clear" w:color="auto" w:fill="F4B083" w:themeFill="accent2" w:themeFillTint="99"/>
            <w:noWrap/>
            <w:hideMark/>
          </w:tcPr>
          <w:p w14:paraId="512E430A" w14:textId="2A3CF68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LI </w:t>
            </w:r>
          </w:p>
        </w:tc>
        <w:tc>
          <w:tcPr>
            <w:tcW w:w="720" w:type="dxa"/>
            <w:shd w:val="clear" w:color="auto" w:fill="F4B083" w:themeFill="accent2" w:themeFillTint="99"/>
            <w:noWrap/>
            <w:hideMark/>
          </w:tcPr>
          <w:p w14:paraId="76CEB32B" w14:textId="7FC9703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908C9">
              <w:t xml:space="preserve">P-OS </w:t>
            </w:r>
          </w:p>
        </w:tc>
      </w:tr>
      <w:tr w:rsidR="00EB052D" w:rsidRPr="00127831" w14:paraId="2A826AE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F94551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Antique Mall, Multiple Dealers </w:t>
            </w:r>
          </w:p>
        </w:tc>
        <w:tc>
          <w:tcPr>
            <w:tcW w:w="630" w:type="dxa"/>
            <w:hideMark/>
          </w:tcPr>
          <w:p w14:paraId="38913D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6E10D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CCA3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FBA98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47BAC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79EEC7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6E232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EC684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0CAAE0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5F0051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84AFFC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Antique Shop </w:t>
            </w:r>
          </w:p>
        </w:tc>
        <w:tc>
          <w:tcPr>
            <w:tcW w:w="630" w:type="dxa"/>
            <w:hideMark/>
          </w:tcPr>
          <w:p w14:paraId="204408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D09FC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33987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121BD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660C5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98E08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8F920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86DF9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E17E6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E70B5A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3FF47B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Antique Shop (With Outdoor Display) </w:t>
            </w:r>
          </w:p>
        </w:tc>
        <w:tc>
          <w:tcPr>
            <w:tcW w:w="630" w:type="dxa"/>
            <w:hideMark/>
          </w:tcPr>
          <w:p w14:paraId="336F69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426F0A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4EA4BE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6E70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6D51B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89FC9D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50E62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3E08B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84B5E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986EF4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4F5E8F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Arts and Crafts Supply Store </w:t>
            </w:r>
          </w:p>
        </w:tc>
        <w:tc>
          <w:tcPr>
            <w:tcW w:w="630" w:type="dxa"/>
            <w:hideMark/>
          </w:tcPr>
          <w:p w14:paraId="68F80E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F51F1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5AFD4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57B0D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CCF47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6E781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A57F3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B30422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567C8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773856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896F10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Supply (Without Installation) </w:t>
            </w:r>
          </w:p>
        </w:tc>
        <w:tc>
          <w:tcPr>
            <w:tcW w:w="630" w:type="dxa"/>
            <w:hideMark/>
          </w:tcPr>
          <w:p w14:paraId="61AA73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3230D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2DC20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1E681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31521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CB992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63FFD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FDC07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716F9A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C42080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5D2B50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Bicycle Shop </w:t>
            </w:r>
          </w:p>
        </w:tc>
        <w:tc>
          <w:tcPr>
            <w:tcW w:w="630" w:type="dxa"/>
            <w:hideMark/>
          </w:tcPr>
          <w:p w14:paraId="7F77FF9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99474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F352C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5EDAF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A60FE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61FCF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D744D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1E073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AC901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45E4E9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C3A2D0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Book Store </w:t>
            </w:r>
          </w:p>
        </w:tc>
        <w:tc>
          <w:tcPr>
            <w:tcW w:w="630" w:type="dxa"/>
            <w:hideMark/>
          </w:tcPr>
          <w:p w14:paraId="5EDF8D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14C63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A8A2E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2335B2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73C9C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B479A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5044C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1075D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29A4BE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4E8A92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0FA75F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Camera, Photography Store </w:t>
            </w:r>
          </w:p>
        </w:tc>
        <w:tc>
          <w:tcPr>
            <w:tcW w:w="630" w:type="dxa"/>
            <w:hideMark/>
          </w:tcPr>
          <w:p w14:paraId="338D31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A9F4D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C6A7E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7F2E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6156D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F12DE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1E956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FA36A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B3AAC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84B1CE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CAEED6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Cleaning Plant (Commercial) </w:t>
            </w:r>
          </w:p>
        </w:tc>
        <w:tc>
          <w:tcPr>
            <w:tcW w:w="630" w:type="dxa"/>
            <w:hideMark/>
          </w:tcPr>
          <w:p w14:paraId="0DD567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EEC80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21272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8C439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EEC5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51738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6E77E7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9EBD8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7DA99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004E9E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4A06BB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Clothing/Apparel (Custom Made) </w:t>
            </w:r>
          </w:p>
        </w:tc>
        <w:tc>
          <w:tcPr>
            <w:tcW w:w="630" w:type="dxa"/>
            <w:hideMark/>
          </w:tcPr>
          <w:p w14:paraId="4950FB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2DED3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974F07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63A802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D53B13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EC32C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09AA4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7B0BE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27650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6FEFAD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78D60E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Clothing/Apparel Store </w:t>
            </w:r>
          </w:p>
        </w:tc>
        <w:tc>
          <w:tcPr>
            <w:tcW w:w="630" w:type="dxa"/>
            <w:hideMark/>
          </w:tcPr>
          <w:p w14:paraId="65CBB4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2D36D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0FB7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9F142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630" w:type="dxa"/>
            <w:hideMark/>
          </w:tcPr>
          <w:p w14:paraId="779BCB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EE1573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5DC52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4063DF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28A84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848D26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EE8C65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Confectionery Shop (Retail) </w:t>
            </w:r>
          </w:p>
        </w:tc>
        <w:tc>
          <w:tcPr>
            <w:tcW w:w="630" w:type="dxa"/>
            <w:hideMark/>
          </w:tcPr>
          <w:p w14:paraId="630CF9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3CF68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6EF7A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C36CA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D096C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D9B9E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6125F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9D84E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A382D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B63E08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CBD43B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Department Store </w:t>
            </w:r>
          </w:p>
        </w:tc>
        <w:tc>
          <w:tcPr>
            <w:tcW w:w="630" w:type="dxa"/>
            <w:hideMark/>
          </w:tcPr>
          <w:p w14:paraId="63DB8C1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89A02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5379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8654FA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1AD1D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9571F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E59B1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20BDE3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C57B2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04AD8A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1A95CF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Discount Store </w:t>
            </w:r>
          </w:p>
        </w:tc>
        <w:tc>
          <w:tcPr>
            <w:tcW w:w="630" w:type="dxa"/>
            <w:hideMark/>
          </w:tcPr>
          <w:p w14:paraId="3960DD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40C39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3FB23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874A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541C3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6E5A10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260077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90B9D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D94CB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574B15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26629A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Drug Store </w:t>
            </w:r>
          </w:p>
        </w:tc>
        <w:tc>
          <w:tcPr>
            <w:tcW w:w="630" w:type="dxa"/>
            <w:hideMark/>
          </w:tcPr>
          <w:p w14:paraId="1459B5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09D7F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528B7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61111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7CE04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59C2C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360612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37B168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41C87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63552B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8C35CD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Feed/Seed Store </w:t>
            </w:r>
          </w:p>
        </w:tc>
        <w:tc>
          <w:tcPr>
            <w:tcW w:w="630" w:type="dxa"/>
            <w:hideMark/>
          </w:tcPr>
          <w:p w14:paraId="19CDC4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5F385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A42EB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4423F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C9B4E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D10F2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E2486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A3823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6C8F3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433056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6B37AD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Flea Market (Indoor Only) </w:t>
            </w:r>
          </w:p>
        </w:tc>
        <w:tc>
          <w:tcPr>
            <w:tcW w:w="630" w:type="dxa"/>
            <w:hideMark/>
          </w:tcPr>
          <w:p w14:paraId="1E7D73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DC717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9E81D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C1EE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2E1ED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06F9B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4BC5A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8F3AC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72DD43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4B8E50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4639FA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Flea Market (Outdoor Display/Sales) </w:t>
            </w:r>
          </w:p>
        </w:tc>
        <w:tc>
          <w:tcPr>
            <w:tcW w:w="630" w:type="dxa"/>
            <w:hideMark/>
          </w:tcPr>
          <w:p w14:paraId="3CEFC1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4DD2A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3A3F7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66C9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648F1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7684B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72A0E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1368A7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0FF7F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5FBC0D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437A4F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Florist </w:t>
            </w:r>
          </w:p>
        </w:tc>
        <w:tc>
          <w:tcPr>
            <w:tcW w:w="630" w:type="dxa"/>
            <w:hideMark/>
          </w:tcPr>
          <w:p w14:paraId="75C1A7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15108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CB35F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86FBA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164F1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89CE4F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607D6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5BC05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92686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50B542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621FC21"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Food, Grocery Store </w:t>
            </w:r>
          </w:p>
        </w:tc>
        <w:tc>
          <w:tcPr>
            <w:tcW w:w="630" w:type="dxa"/>
            <w:hideMark/>
          </w:tcPr>
          <w:p w14:paraId="70D259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0D0AE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0B29B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F0118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08B1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7CA5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8F162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F67DDD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EB732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290555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EA894D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Fruit-Vegetable/Produce Market </w:t>
            </w:r>
          </w:p>
        </w:tc>
        <w:tc>
          <w:tcPr>
            <w:tcW w:w="630" w:type="dxa"/>
            <w:hideMark/>
          </w:tcPr>
          <w:p w14:paraId="5463D8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57C18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B27A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E0C457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7D24C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9CA31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CEC62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7380D7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0E6D54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659636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627AB7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Fruit-Vegetable Stand </w:t>
            </w:r>
          </w:p>
        </w:tc>
        <w:tc>
          <w:tcPr>
            <w:tcW w:w="630" w:type="dxa"/>
            <w:hideMark/>
          </w:tcPr>
          <w:p w14:paraId="0AE92C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E5831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6802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9463C6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6874B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F58F3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284FAB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291F2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4204D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8C374E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E47EB2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Furniture/Appliance (Sales and Service) </w:t>
            </w:r>
          </w:p>
        </w:tc>
        <w:tc>
          <w:tcPr>
            <w:tcW w:w="630" w:type="dxa"/>
            <w:hideMark/>
          </w:tcPr>
          <w:p w14:paraId="7815AE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2DA3B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921AB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BF0B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B18C3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00B19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4D695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72CC3F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B6690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6E35F4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D69281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lastRenderedPageBreak/>
              <w:t>Gift Shop </w:t>
            </w:r>
          </w:p>
        </w:tc>
        <w:tc>
          <w:tcPr>
            <w:tcW w:w="630" w:type="dxa"/>
            <w:hideMark/>
          </w:tcPr>
          <w:p w14:paraId="563420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8DFCF6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D24A2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16E40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2DA223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33BF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C48DF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2A61E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9F2E9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BA06BC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BCB128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Hardware Store </w:t>
            </w:r>
          </w:p>
        </w:tc>
        <w:tc>
          <w:tcPr>
            <w:tcW w:w="630" w:type="dxa"/>
            <w:hideMark/>
          </w:tcPr>
          <w:p w14:paraId="789319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E4A81F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B67AF3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3BA12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456F9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7B31C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D6BA9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64B63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547B9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E90F3C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4527B9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Jewelry (Custom Made) </w:t>
            </w:r>
          </w:p>
        </w:tc>
        <w:tc>
          <w:tcPr>
            <w:tcW w:w="630" w:type="dxa"/>
            <w:hideMark/>
          </w:tcPr>
          <w:p w14:paraId="5B5C3D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CB7E0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53824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5DAC23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45996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BF10E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9D223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DB9C1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A3B43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99D587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9E5E6B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Jewelry Store </w:t>
            </w:r>
          </w:p>
        </w:tc>
        <w:tc>
          <w:tcPr>
            <w:tcW w:w="630" w:type="dxa"/>
            <w:hideMark/>
          </w:tcPr>
          <w:p w14:paraId="43D12C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AA847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4BD0E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3E080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69DAC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9E89CB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BD09A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CB89D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180E9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C71597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4589B7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Key/Locksmith Shop </w:t>
            </w:r>
          </w:p>
        </w:tc>
        <w:tc>
          <w:tcPr>
            <w:tcW w:w="630" w:type="dxa"/>
            <w:hideMark/>
          </w:tcPr>
          <w:p w14:paraId="6651C9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AA64B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A584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D438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877617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6E370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E6CDB1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11F07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E6179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7DD50E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381AF4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Lawn and Garden </w:t>
            </w:r>
          </w:p>
        </w:tc>
        <w:tc>
          <w:tcPr>
            <w:tcW w:w="630" w:type="dxa"/>
            <w:hideMark/>
          </w:tcPr>
          <w:p w14:paraId="012D0A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7FCCC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848BA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92495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B7AE3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481A86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D275A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09D918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87CD3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608ED8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075660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Lawn and Garden (Outdoor Display and Sales) </w:t>
            </w:r>
          </w:p>
        </w:tc>
        <w:tc>
          <w:tcPr>
            <w:tcW w:w="630" w:type="dxa"/>
            <w:hideMark/>
          </w:tcPr>
          <w:p w14:paraId="52D869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34E3B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B4977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C6C9E0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DF77F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AEE04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831A0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2F334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73637D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EF628C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F8E07C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Lawn and Garden Equipment Sales and Service Store </w:t>
            </w:r>
          </w:p>
        </w:tc>
        <w:tc>
          <w:tcPr>
            <w:tcW w:w="630" w:type="dxa"/>
            <w:hideMark/>
          </w:tcPr>
          <w:p w14:paraId="06CD10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40647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FF27E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E7FB0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2960B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14973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9D0EB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4ED57C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F0BB3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2AC5AE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4877B0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Meat/Seafood Market (No processing) </w:t>
            </w:r>
          </w:p>
        </w:tc>
        <w:tc>
          <w:tcPr>
            <w:tcW w:w="630" w:type="dxa"/>
            <w:hideMark/>
          </w:tcPr>
          <w:p w14:paraId="4C8713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50AE2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D92301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4B67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63D52D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447A5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BA393D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D6C19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71318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46A992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9281A3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Medical Appliance Store </w:t>
            </w:r>
          </w:p>
        </w:tc>
        <w:tc>
          <w:tcPr>
            <w:tcW w:w="630" w:type="dxa"/>
            <w:hideMark/>
          </w:tcPr>
          <w:p w14:paraId="5283C3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3FFF0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CC6C2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01D4E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F60FB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6AF5C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071A5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2DCE7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FA191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182650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881A1B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Music Store </w:t>
            </w:r>
          </w:p>
        </w:tc>
        <w:tc>
          <w:tcPr>
            <w:tcW w:w="630" w:type="dxa"/>
            <w:hideMark/>
          </w:tcPr>
          <w:p w14:paraId="2025C6B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4444C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B3D0F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08235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E449E3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977C2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27582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113C6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EB499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223463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6B8DE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Outdoor Display </w:t>
            </w:r>
          </w:p>
        </w:tc>
        <w:tc>
          <w:tcPr>
            <w:tcW w:w="630" w:type="dxa"/>
            <w:hideMark/>
          </w:tcPr>
          <w:p w14:paraId="332F72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E539F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90B7B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9227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A09EC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9D2EC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BDA2B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3BC1EB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98443A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CA7646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E4A685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Outdoor Storage </w:t>
            </w:r>
          </w:p>
        </w:tc>
        <w:tc>
          <w:tcPr>
            <w:tcW w:w="630" w:type="dxa"/>
            <w:hideMark/>
          </w:tcPr>
          <w:p w14:paraId="279134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8852B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7D875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6323E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08350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8C3F2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04796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55F73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9F024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8B1D36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CC294E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Second Hand Store </w:t>
            </w:r>
          </w:p>
        </w:tc>
        <w:tc>
          <w:tcPr>
            <w:tcW w:w="630" w:type="dxa"/>
            <w:hideMark/>
          </w:tcPr>
          <w:p w14:paraId="1FD786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A5F71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A8F92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0F531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3982F52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004E2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67C59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B7374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73D60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F491DE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9076C4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Sewing Machine Sales and Service </w:t>
            </w:r>
          </w:p>
        </w:tc>
        <w:tc>
          <w:tcPr>
            <w:tcW w:w="630" w:type="dxa"/>
            <w:hideMark/>
          </w:tcPr>
          <w:p w14:paraId="2CD2E96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250815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57DA7B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96EB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48DBEC1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7FC26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F4CFE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7BE8C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411F0A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5E1533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30C7FA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Shoe Repair Shop </w:t>
            </w:r>
          </w:p>
        </w:tc>
        <w:tc>
          <w:tcPr>
            <w:tcW w:w="630" w:type="dxa"/>
            <w:hideMark/>
          </w:tcPr>
          <w:p w14:paraId="518A22F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B6CAD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34C020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5F672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A8BD0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0D671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DBC40F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A15088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3F480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218196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042D67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Shoe Store </w:t>
            </w:r>
          </w:p>
        </w:tc>
        <w:tc>
          <w:tcPr>
            <w:tcW w:w="630" w:type="dxa"/>
            <w:hideMark/>
          </w:tcPr>
          <w:p w14:paraId="0F2ACA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79C1C7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AFCA0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96D8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1E0F500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C7F03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FB14E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0304D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81253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D76D31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19347D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Shoes, Boots, Purses (Custom Made) </w:t>
            </w:r>
          </w:p>
        </w:tc>
        <w:tc>
          <w:tcPr>
            <w:tcW w:w="630" w:type="dxa"/>
            <w:hideMark/>
          </w:tcPr>
          <w:p w14:paraId="1A3862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0209B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7DF5F6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FF545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5F6E99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10255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19DB9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5AEE7D5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A4A3F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1BFA12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28D9CAF" w14:textId="77777777" w:rsidR="00127831" w:rsidRPr="00915BE7" w:rsidRDefault="00127831" w:rsidP="00127831">
            <w:pPr>
              <w:rPr>
                <w:rFonts w:ascii="-Webkit-Standard" w:eastAsia="Times New Roman" w:hAnsi="-Webkit-Standard" w:cs="Times New Roman"/>
                <w:color w:val="C00000"/>
                <w:sz w:val="18"/>
                <w:szCs w:val="18"/>
              </w:rPr>
            </w:pPr>
            <w:r w:rsidRPr="00915BE7">
              <w:rPr>
                <w:rFonts w:ascii="-Webkit-Standard" w:eastAsia="Times New Roman" w:hAnsi="-Webkit-Standard" w:cs="Times New Roman"/>
                <w:color w:val="C00000"/>
                <w:sz w:val="18"/>
                <w:szCs w:val="18"/>
              </w:rPr>
              <w:t>Skateboards and Accessories, Bicycle sales</w:t>
            </w:r>
          </w:p>
        </w:tc>
        <w:tc>
          <w:tcPr>
            <w:tcW w:w="630" w:type="dxa"/>
            <w:hideMark/>
          </w:tcPr>
          <w:p w14:paraId="7DC0B2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4850DC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F6FB64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B1D50E" w14:textId="77777777" w:rsidR="00127831" w:rsidRPr="00915BE7"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915BE7">
              <w:rPr>
                <w:rFonts w:ascii="-Webkit-Standard" w:eastAsia="Times New Roman" w:hAnsi="-Webkit-Standard" w:cs="Times New Roman"/>
                <w:color w:val="C00000"/>
                <w:sz w:val="18"/>
                <w:szCs w:val="18"/>
              </w:rPr>
              <w:t>X</w:t>
            </w:r>
          </w:p>
        </w:tc>
        <w:tc>
          <w:tcPr>
            <w:tcW w:w="630" w:type="dxa"/>
            <w:hideMark/>
          </w:tcPr>
          <w:p w14:paraId="50476A8D" w14:textId="77777777" w:rsidR="00127831" w:rsidRPr="00915BE7"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915BE7">
              <w:rPr>
                <w:rFonts w:ascii="-Webkit-Standard" w:eastAsia="Times New Roman" w:hAnsi="-Webkit-Standard" w:cs="Times New Roman"/>
                <w:color w:val="C00000"/>
                <w:sz w:val="18"/>
                <w:szCs w:val="18"/>
              </w:rPr>
              <w:t>X</w:t>
            </w:r>
          </w:p>
        </w:tc>
        <w:tc>
          <w:tcPr>
            <w:tcW w:w="723" w:type="dxa"/>
            <w:hideMark/>
          </w:tcPr>
          <w:p w14:paraId="5ECF95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X</w:t>
            </w:r>
          </w:p>
        </w:tc>
        <w:tc>
          <w:tcPr>
            <w:tcW w:w="640" w:type="dxa"/>
            <w:hideMark/>
          </w:tcPr>
          <w:p w14:paraId="5CAF55EF" w14:textId="77777777" w:rsidR="00127831" w:rsidRPr="00915BE7"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915BE7">
              <w:rPr>
                <w:rFonts w:ascii="-Webkit-Standard" w:eastAsia="Times New Roman" w:hAnsi="-Webkit-Standard" w:cs="Times New Roman"/>
                <w:color w:val="C00000"/>
                <w:sz w:val="18"/>
                <w:szCs w:val="18"/>
              </w:rPr>
              <w:t>X</w:t>
            </w:r>
          </w:p>
        </w:tc>
        <w:tc>
          <w:tcPr>
            <w:tcW w:w="527" w:type="dxa"/>
            <w:hideMark/>
          </w:tcPr>
          <w:p w14:paraId="4D80A4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5B323F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E78A97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F96790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Swimming Pool Sales/Supplies </w:t>
            </w:r>
          </w:p>
        </w:tc>
        <w:tc>
          <w:tcPr>
            <w:tcW w:w="630" w:type="dxa"/>
            <w:hideMark/>
          </w:tcPr>
          <w:p w14:paraId="6AAE319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7B29B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A013E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D9AD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 S</w:t>
            </w:r>
          </w:p>
        </w:tc>
        <w:tc>
          <w:tcPr>
            <w:tcW w:w="630" w:type="dxa"/>
            <w:hideMark/>
          </w:tcPr>
          <w:p w14:paraId="45F129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X </w:t>
            </w:r>
          </w:p>
        </w:tc>
        <w:tc>
          <w:tcPr>
            <w:tcW w:w="723" w:type="dxa"/>
            <w:hideMark/>
          </w:tcPr>
          <w:p w14:paraId="4FCED8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X </w:t>
            </w:r>
          </w:p>
        </w:tc>
        <w:tc>
          <w:tcPr>
            <w:tcW w:w="640" w:type="dxa"/>
            <w:hideMark/>
          </w:tcPr>
          <w:p w14:paraId="4D48C65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BEDB8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9D43E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05A9B6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609FFE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Taxidermy Shop </w:t>
            </w:r>
          </w:p>
        </w:tc>
        <w:tc>
          <w:tcPr>
            <w:tcW w:w="630" w:type="dxa"/>
            <w:hideMark/>
          </w:tcPr>
          <w:p w14:paraId="08AB8B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80054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FB369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0DFA1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E3573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23AF74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1D0980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08DBC8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886A4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AF4F3B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F07BDE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Tobacco Store </w:t>
            </w:r>
          </w:p>
        </w:tc>
        <w:tc>
          <w:tcPr>
            <w:tcW w:w="630" w:type="dxa"/>
            <w:hideMark/>
          </w:tcPr>
          <w:p w14:paraId="270DA68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1B97D4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08D6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207A9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AF7CCB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F76449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732AEE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E6C77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2261B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5B62A7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37668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Video Store </w:t>
            </w:r>
          </w:p>
        </w:tc>
        <w:tc>
          <w:tcPr>
            <w:tcW w:w="630" w:type="dxa"/>
            <w:hideMark/>
          </w:tcPr>
          <w:p w14:paraId="62657D8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A8E2D4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B6C4A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4608F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768AB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59534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8161F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3B57D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48B0E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C32776D"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4889000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Self-Service Storage Facility </w:t>
            </w:r>
          </w:p>
        </w:tc>
        <w:tc>
          <w:tcPr>
            <w:tcW w:w="630" w:type="dxa"/>
            <w:hideMark/>
          </w:tcPr>
          <w:p w14:paraId="4AD23D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E90D2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EDDE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47072A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8EC68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506C61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68E60B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C6075B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B8FF1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11FB5E3"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171C7C4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Sexually Oriented Business </w:t>
            </w:r>
          </w:p>
        </w:tc>
        <w:tc>
          <w:tcPr>
            <w:tcW w:w="630" w:type="dxa"/>
            <w:hideMark/>
          </w:tcPr>
          <w:p w14:paraId="3AD83D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4BF40C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82560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CE27D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06F2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7D8F11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74B03C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805D8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w:t>
            </w:r>
          </w:p>
        </w:tc>
        <w:tc>
          <w:tcPr>
            <w:tcW w:w="720" w:type="dxa"/>
            <w:hideMark/>
          </w:tcPr>
          <w:p w14:paraId="035EA6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7C542A8"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1891A959" w14:textId="77777777" w:rsidR="00127831" w:rsidRPr="00200EDA" w:rsidRDefault="00127831" w:rsidP="00127831">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SPORTS AND RECREATION </w:t>
            </w:r>
          </w:p>
        </w:tc>
        <w:tc>
          <w:tcPr>
            <w:tcW w:w="630" w:type="dxa"/>
            <w:shd w:val="clear" w:color="auto" w:fill="9CC2E5" w:themeFill="accent1" w:themeFillTint="99"/>
            <w:noWrap/>
            <w:hideMark/>
          </w:tcPr>
          <w:p w14:paraId="271A73A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p>
        </w:tc>
        <w:tc>
          <w:tcPr>
            <w:tcW w:w="540" w:type="dxa"/>
            <w:shd w:val="clear" w:color="auto" w:fill="9CC2E5" w:themeFill="accent1" w:themeFillTint="99"/>
            <w:noWrap/>
            <w:hideMark/>
          </w:tcPr>
          <w:p w14:paraId="3CD4A4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shd w:val="clear" w:color="auto" w:fill="9CC2E5" w:themeFill="accent1" w:themeFillTint="99"/>
            <w:noWrap/>
            <w:hideMark/>
          </w:tcPr>
          <w:p w14:paraId="44B643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shd w:val="clear" w:color="auto" w:fill="9CC2E5" w:themeFill="accent1" w:themeFillTint="99"/>
            <w:noWrap/>
            <w:hideMark/>
          </w:tcPr>
          <w:p w14:paraId="1F407AD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0" w:type="dxa"/>
            <w:shd w:val="clear" w:color="auto" w:fill="9CC2E5" w:themeFill="accent1" w:themeFillTint="99"/>
            <w:noWrap/>
            <w:hideMark/>
          </w:tcPr>
          <w:p w14:paraId="07B4BDA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3" w:type="dxa"/>
            <w:shd w:val="clear" w:color="auto" w:fill="9CC2E5" w:themeFill="accent1" w:themeFillTint="99"/>
            <w:noWrap/>
            <w:hideMark/>
          </w:tcPr>
          <w:p w14:paraId="3BDD8B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40" w:type="dxa"/>
            <w:shd w:val="clear" w:color="auto" w:fill="9CC2E5" w:themeFill="accent1" w:themeFillTint="99"/>
            <w:noWrap/>
            <w:hideMark/>
          </w:tcPr>
          <w:p w14:paraId="3D3FD4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27" w:type="dxa"/>
            <w:shd w:val="clear" w:color="auto" w:fill="9CC2E5" w:themeFill="accent1" w:themeFillTint="99"/>
            <w:noWrap/>
            <w:hideMark/>
          </w:tcPr>
          <w:p w14:paraId="54C80D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shd w:val="clear" w:color="auto" w:fill="9CC2E5" w:themeFill="accent1" w:themeFillTint="99"/>
            <w:noWrap/>
            <w:hideMark/>
          </w:tcPr>
          <w:p w14:paraId="19B675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2D4F54" w:rsidRPr="00127831" w14:paraId="7CC6B256"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359AD424"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Indoor</w:t>
            </w:r>
          </w:p>
        </w:tc>
        <w:tc>
          <w:tcPr>
            <w:tcW w:w="630" w:type="dxa"/>
            <w:shd w:val="clear" w:color="auto" w:fill="F4B083" w:themeFill="accent2" w:themeFillTint="99"/>
            <w:noWrap/>
            <w:hideMark/>
          </w:tcPr>
          <w:p w14:paraId="0FC929E5" w14:textId="22488F1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465C93">
              <w:t xml:space="preserve">AG </w:t>
            </w:r>
          </w:p>
        </w:tc>
        <w:tc>
          <w:tcPr>
            <w:tcW w:w="540" w:type="dxa"/>
            <w:shd w:val="clear" w:color="auto" w:fill="F4B083" w:themeFill="accent2" w:themeFillTint="99"/>
            <w:noWrap/>
            <w:hideMark/>
          </w:tcPr>
          <w:p w14:paraId="3358EE3D" w14:textId="54A76A7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PO </w:t>
            </w:r>
          </w:p>
        </w:tc>
        <w:tc>
          <w:tcPr>
            <w:tcW w:w="630" w:type="dxa"/>
            <w:shd w:val="clear" w:color="auto" w:fill="F4B083" w:themeFill="accent2" w:themeFillTint="99"/>
            <w:noWrap/>
            <w:hideMark/>
          </w:tcPr>
          <w:p w14:paraId="75B86EE7" w14:textId="35ABEE4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INT </w:t>
            </w:r>
          </w:p>
        </w:tc>
        <w:tc>
          <w:tcPr>
            <w:tcW w:w="630" w:type="dxa"/>
            <w:shd w:val="clear" w:color="auto" w:fill="F4B083" w:themeFill="accent2" w:themeFillTint="99"/>
            <w:noWrap/>
            <w:hideMark/>
          </w:tcPr>
          <w:p w14:paraId="3F837E77" w14:textId="1FE2247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B-1 </w:t>
            </w:r>
          </w:p>
        </w:tc>
        <w:tc>
          <w:tcPr>
            <w:tcW w:w="630" w:type="dxa"/>
            <w:shd w:val="clear" w:color="auto" w:fill="F4B083" w:themeFill="accent2" w:themeFillTint="99"/>
            <w:noWrap/>
            <w:hideMark/>
          </w:tcPr>
          <w:p w14:paraId="32978076" w14:textId="419CD16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B-2 </w:t>
            </w:r>
          </w:p>
        </w:tc>
        <w:tc>
          <w:tcPr>
            <w:tcW w:w="723" w:type="dxa"/>
            <w:shd w:val="clear" w:color="auto" w:fill="F4B083" w:themeFill="accent2" w:themeFillTint="99"/>
            <w:noWrap/>
            <w:hideMark/>
          </w:tcPr>
          <w:p w14:paraId="7927F18D" w14:textId="381B1C4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MXU </w:t>
            </w:r>
          </w:p>
        </w:tc>
        <w:tc>
          <w:tcPr>
            <w:tcW w:w="640" w:type="dxa"/>
            <w:shd w:val="clear" w:color="auto" w:fill="F4B083" w:themeFill="accent2" w:themeFillTint="99"/>
            <w:noWrap/>
            <w:hideMark/>
          </w:tcPr>
          <w:p w14:paraId="0C6AA164" w14:textId="0319069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OTC </w:t>
            </w:r>
          </w:p>
        </w:tc>
        <w:tc>
          <w:tcPr>
            <w:tcW w:w="527" w:type="dxa"/>
            <w:shd w:val="clear" w:color="auto" w:fill="F4B083" w:themeFill="accent2" w:themeFillTint="99"/>
            <w:noWrap/>
            <w:hideMark/>
          </w:tcPr>
          <w:p w14:paraId="71BE33D8" w14:textId="721FBD0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LI </w:t>
            </w:r>
          </w:p>
        </w:tc>
        <w:tc>
          <w:tcPr>
            <w:tcW w:w="720" w:type="dxa"/>
            <w:shd w:val="clear" w:color="auto" w:fill="F4B083" w:themeFill="accent2" w:themeFillTint="99"/>
            <w:noWrap/>
            <w:hideMark/>
          </w:tcPr>
          <w:p w14:paraId="28D7E05A" w14:textId="46A3A96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65C93">
              <w:t xml:space="preserve">P-OS </w:t>
            </w:r>
          </w:p>
        </w:tc>
      </w:tr>
      <w:tr w:rsidR="00EB052D" w:rsidRPr="00127831" w14:paraId="7081D55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DB47EA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Archery Range </w:t>
            </w:r>
          </w:p>
        </w:tc>
        <w:tc>
          <w:tcPr>
            <w:tcW w:w="630" w:type="dxa"/>
            <w:hideMark/>
          </w:tcPr>
          <w:p w14:paraId="406CD9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AE908B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9010A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FDF5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4BB21E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A10F7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7E5A7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104C0C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0949E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9E6498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FE21D2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Bingo Parlor </w:t>
            </w:r>
          </w:p>
        </w:tc>
        <w:tc>
          <w:tcPr>
            <w:tcW w:w="630" w:type="dxa"/>
            <w:hideMark/>
          </w:tcPr>
          <w:p w14:paraId="60865E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DF495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B19E1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AEB88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8E4EE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1AF49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C9DC5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0BA90EB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FA6B7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3DEBC3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A09FD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Bowling Alley </w:t>
            </w:r>
          </w:p>
        </w:tc>
        <w:tc>
          <w:tcPr>
            <w:tcW w:w="630" w:type="dxa"/>
            <w:hideMark/>
          </w:tcPr>
          <w:p w14:paraId="272080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4F44B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AF111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D4800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E3D14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83ACB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296063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107848A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1876F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A9A3676"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E70BB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Commercial Amusement Center </w:t>
            </w:r>
          </w:p>
        </w:tc>
        <w:tc>
          <w:tcPr>
            <w:tcW w:w="630" w:type="dxa"/>
            <w:hideMark/>
          </w:tcPr>
          <w:p w14:paraId="34B8D9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26E67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7A3A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1541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67B13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AB3F5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4CE6E1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2E6230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7DAA9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C954EC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9282F6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Commercial Recreation Center </w:t>
            </w:r>
          </w:p>
        </w:tc>
        <w:tc>
          <w:tcPr>
            <w:tcW w:w="630" w:type="dxa"/>
            <w:hideMark/>
          </w:tcPr>
          <w:p w14:paraId="55AF306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CE18D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3F6BC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1BB0524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565107B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DA1F1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8C7905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2AF8F4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BD45A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D5C61BF"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6FC635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Firearms Range (Indoor) </w:t>
            </w:r>
          </w:p>
        </w:tc>
        <w:tc>
          <w:tcPr>
            <w:tcW w:w="630" w:type="dxa"/>
            <w:hideMark/>
          </w:tcPr>
          <w:p w14:paraId="2B7ADC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2361CF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A6C2D4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p>
        </w:tc>
        <w:tc>
          <w:tcPr>
            <w:tcW w:w="630" w:type="dxa"/>
            <w:hideMark/>
          </w:tcPr>
          <w:p w14:paraId="2310E0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w:t>
            </w:r>
          </w:p>
        </w:tc>
        <w:tc>
          <w:tcPr>
            <w:tcW w:w="630" w:type="dxa"/>
            <w:hideMark/>
          </w:tcPr>
          <w:p w14:paraId="596FE0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3F665E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0EAFF1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ECF0B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7FC83E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D6A564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C1EC4C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Pool Hall, Game Room (See Ch. 111-CO)</w:t>
            </w:r>
          </w:p>
        </w:tc>
        <w:tc>
          <w:tcPr>
            <w:tcW w:w="630" w:type="dxa"/>
            <w:hideMark/>
          </w:tcPr>
          <w:p w14:paraId="136F47B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F1F91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90D4B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E27EF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D28CB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123D4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6A6D1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 </w:t>
            </w:r>
          </w:p>
        </w:tc>
        <w:tc>
          <w:tcPr>
            <w:tcW w:w="527" w:type="dxa"/>
            <w:hideMark/>
          </w:tcPr>
          <w:p w14:paraId="18BC20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43B99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14184B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37D504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Private Recreational Club </w:t>
            </w:r>
          </w:p>
        </w:tc>
        <w:tc>
          <w:tcPr>
            <w:tcW w:w="630" w:type="dxa"/>
            <w:hideMark/>
          </w:tcPr>
          <w:p w14:paraId="297E07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2E000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67051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DFF82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304F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E7747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109BA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3D38D1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7C164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0CC05B8"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298E32B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Skating Rink </w:t>
            </w:r>
          </w:p>
        </w:tc>
        <w:tc>
          <w:tcPr>
            <w:tcW w:w="630" w:type="dxa"/>
            <w:hideMark/>
          </w:tcPr>
          <w:p w14:paraId="4F3C20B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0C114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47FF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71CC5D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05DF8D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C4E9A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E817C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88755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AF62A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254AF31A" w14:textId="77777777" w:rsidTr="004D0F6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F4B083" w:themeFill="accent2" w:themeFillTint="99"/>
            <w:noWrap/>
            <w:hideMark/>
          </w:tcPr>
          <w:p w14:paraId="6E044626"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Outdoor</w:t>
            </w:r>
          </w:p>
        </w:tc>
        <w:tc>
          <w:tcPr>
            <w:tcW w:w="630" w:type="dxa"/>
            <w:shd w:val="clear" w:color="auto" w:fill="F4B083" w:themeFill="accent2" w:themeFillTint="99"/>
            <w:noWrap/>
            <w:hideMark/>
          </w:tcPr>
          <w:p w14:paraId="350405A2" w14:textId="256FFD2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FFFF"/>
              </w:rPr>
            </w:pPr>
            <w:r w:rsidRPr="00FD2788">
              <w:t xml:space="preserve">AG </w:t>
            </w:r>
          </w:p>
        </w:tc>
        <w:tc>
          <w:tcPr>
            <w:tcW w:w="540" w:type="dxa"/>
            <w:shd w:val="clear" w:color="auto" w:fill="F4B083" w:themeFill="accent2" w:themeFillTint="99"/>
            <w:noWrap/>
            <w:hideMark/>
          </w:tcPr>
          <w:p w14:paraId="7658EBFE" w14:textId="544F3E0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PO </w:t>
            </w:r>
          </w:p>
        </w:tc>
        <w:tc>
          <w:tcPr>
            <w:tcW w:w="630" w:type="dxa"/>
            <w:shd w:val="clear" w:color="auto" w:fill="F4B083" w:themeFill="accent2" w:themeFillTint="99"/>
            <w:noWrap/>
            <w:hideMark/>
          </w:tcPr>
          <w:p w14:paraId="4C626ECD" w14:textId="7F0B44E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INT </w:t>
            </w:r>
          </w:p>
        </w:tc>
        <w:tc>
          <w:tcPr>
            <w:tcW w:w="630" w:type="dxa"/>
            <w:shd w:val="clear" w:color="auto" w:fill="F4B083" w:themeFill="accent2" w:themeFillTint="99"/>
            <w:noWrap/>
            <w:hideMark/>
          </w:tcPr>
          <w:p w14:paraId="77418E4E" w14:textId="6E5EE16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B-1 </w:t>
            </w:r>
          </w:p>
        </w:tc>
        <w:tc>
          <w:tcPr>
            <w:tcW w:w="630" w:type="dxa"/>
            <w:shd w:val="clear" w:color="auto" w:fill="F4B083" w:themeFill="accent2" w:themeFillTint="99"/>
            <w:noWrap/>
            <w:hideMark/>
          </w:tcPr>
          <w:p w14:paraId="28FD2C64" w14:textId="48FB038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B-2 </w:t>
            </w:r>
          </w:p>
        </w:tc>
        <w:tc>
          <w:tcPr>
            <w:tcW w:w="723" w:type="dxa"/>
            <w:shd w:val="clear" w:color="auto" w:fill="F4B083" w:themeFill="accent2" w:themeFillTint="99"/>
            <w:noWrap/>
            <w:hideMark/>
          </w:tcPr>
          <w:p w14:paraId="139CBB18" w14:textId="60C2AE9A"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MXU </w:t>
            </w:r>
          </w:p>
        </w:tc>
        <w:tc>
          <w:tcPr>
            <w:tcW w:w="640" w:type="dxa"/>
            <w:shd w:val="clear" w:color="auto" w:fill="F4B083" w:themeFill="accent2" w:themeFillTint="99"/>
            <w:noWrap/>
            <w:hideMark/>
          </w:tcPr>
          <w:p w14:paraId="7EC2351F" w14:textId="27B12702"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OTC </w:t>
            </w:r>
          </w:p>
        </w:tc>
        <w:tc>
          <w:tcPr>
            <w:tcW w:w="527" w:type="dxa"/>
            <w:shd w:val="clear" w:color="auto" w:fill="F4B083" w:themeFill="accent2" w:themeFillTint="99"/>
            <w:noWrap/>
            <w:hideMark/>
          </w:tcPr>
          <w:p w14:paraId="7B7CE94F" w14:textId="5232422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LI </w:t>
            </w:r>
          </w:p>
        </w:tc>
        <w:tc>
          <w:tcPr>
            <w:tcW w:w="720" w:type="dxa"/>
            <w:shd w:val="clear" w:color="auto" w:fill="F4B083" w:themeFill="accent2" w:themeFillTint="99"/>
            <w:noWrap/>
            <w:hideMark/>
          </w:tcPr>
          <w:p w14:paraId="020F7011" w14:textId="6D1FD3F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D2788">
              <w:t xml:space="preserve">P-OS </w:t>
            </w:r>
          </w:p>
        </w:tc>
      </w:tr>
      <w:tr w:rsidR="00EB052D" w:rsidRPr="00127831" w14:paraId="20A2BE09"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75CE56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Archery Range </w:t>
            </w:r>
          </w:p>
        </w:tc>
        <w:tc>
          <w:tcPr>
            <w:tcW w:w="630" w:type="dxa"/>
            <w:hideMark/>
          </w:tcPr>
          <w:p w14:paraId="51D91F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11AC437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8A5D6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D20AA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93BEC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6AFDAD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21031E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FB89E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38A4AD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r>
      <w:tr w:rsidR="00EB052D" w:rsidRPr="00127831" w14:paraId="473F868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E61218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Commercial Amusement Park </w:t>
            </w:r>
          </w:p>
        </w:tc>
        <w:tc>
          <w:tcPr>
            <w:tcW w:w="630" w:type="dxa"/>
            <w:hideMark/>
          </w:tcPr>
          <w:p w14:paraId="0F4F419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6E93C4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5DE89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545316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A84F04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90255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98C0A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C6D641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BA580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A11926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B194674"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Commercial Recreation Center </w:t>
            </w:r>
          </w:p>
        </w:tc>
        <w:tc>
          <w:tcPr>
            <w:tcW w:w="630" w:type="dxa"/>
            <w:hideMark/>
          </w:tcPr>
          <w:p w14:paraId="43B0C6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FC2C27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DAB7DD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706771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13A81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32442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10733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27" w:type="dxa"/>
            <w:hideMark/>
          </w:tcPr>
          <w:p w14:paraId="6C41789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6BC1F8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8D8DCB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F291FA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Day Camp </w:t>
            </w:r>
          </w:p>
        </w:tc>
        <w:tc>
          <w:tcPr>
            <w:tcW w:w="630" w:type="dxa"/>
            <w:hideMark/>
          </w:tcPr>
          <w:p w14:paraId="57B10F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540" w:type="dxa"/>
            <w:hideMark/>
          </w:tcPr>
          <w:p w14:paraId="3EADAC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7C05B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9845BD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5C4A6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4278F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CBE86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439F8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0" w:type="dxa"/>
            <w:hideMark/>
          </w:tcPr>
          <w:p w14:paraId="0F0C605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26198B2"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297728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Fish Pond (Commercial) </w:t>
            </w:r>
          </w:p>
        </w:tc>
        <w:tc>
          <w:tcPr>
            <w:tcW w:w="630" w:type="dxa"/>
            <w:hideMark/>
          </w:tcPr>
          <w:p w14:paraId="671090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185B1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0EA402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5AAB10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055BD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4642C0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1F9D6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8B9AE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678C67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11C77BB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52BAE9F"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Go-Cart Track</w:t>
            </w:r>
          </w:p>
        </w:tc>
        <w:tc>
          <w:tcPr>
            <w:tcW w:w="630" w:type="dxa"/>
            <w:hideMark/>
          </w:tcPr>
          <w:p w14:paraId="67D6C7F3" w14:textId="77777777" w:rsidR="00127831" w:rsidRPr="008175D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8175D6">
              <w:rPr>
                <w:rFonts w:ascii="-Webkit-Standard" w:eastAsia="Times New Roman" w:hAnsi="-Webkit-Standard" w:cs="Times New Roman"/>
                <w:color w:val="C00000"/>
                <w:sz w:val="18"/>
                <w:szCs w:val="18"/>
              </w:rPr>
              <w:t>S</w:t>
            </w:r>
          </w:p>
        </w:tc>
        <w:tc>
          <w:tcPr>
            <w:tcW w:w="540" w:type="dxa"/>
            <w:hideMark/>
          </w:tcPr>
          <w:p w14:paraId="35C1AC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1FD5122" w14:textId="77777777" w:rsidR="00127831" w:rsidRPr="008175D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8175D6">
              <w:rPr>
                <w:rFonts w:ascii="-Webkit-Standard" w:eastAsia="Times New Roman" w:hAnsi="-Webkit-Standard" w:cs="Times New Roman"/>
                <w:color w:val="C00000"/>
                <w:sz w:val="18"/>
                <w:szCs w:val="18"/>
              </w:rPr>
              <w:t>S</w:t>
            </w:r>
          </w:p>
        </w:tc>
        <w:tc>
          <w:tcPr>
            <w:tcW w:w="630" w:type="dxa"/>
            <w:hideMark/>
          </w:tcPr>
          <w:p w14:paraId="4E1E62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w:t>
            </w:r>
          </w:p>
        </w:tc>
        <w:tc>
          <w:tcPr>
            <w:tcW w:w="630" w:type="dxa"/>
            <w:hideMark/>
          </w:tcPr>
          <w:p w14:paraId="7EC0A64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3FB7521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6D569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437FE4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32306C5" w14:textId="77777777" w:rsidR="00127831" w:rsidRPr="008175D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8175D6">
              <w:rPr>
                <w:rFonts w:ascii="-Webkit-Standard" w:eastAsia="Times New Roman" w:hAnsi="-Webkit-Standard" w:cs="Times New Roman"/>
                <w:color w:val="C00000"/>
                <w:sz w:val="18"/>
                <w:szCs w:val="18"/>
              </w:rPr>
              <w:t>X</w:t>
            </w:r>
          </w:p>
        </w:tc>
      </w:tr>
      <w:tr w:rsidR="00EB052D" w:rsidRPr="00127831" w14:paraId="466291D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CE23EF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lastRenderedPageBreak/>
              <w:t>Golf Course, Miniature Golf, and Driving Range </w:t>
            </w:r>
          </w:p>
        </w:tc>
        <w:tc>
          <w:tcPr>
            <w:tcW w:w="630" w:type="dxa"/>
            <w:hideMark/>
          </w:tcPr>
          <w:p w14:paraId="7E96BD55" w14:textId="77777777" w:rsidR="00127831" w:rsidRPr="0047398E"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47398E">
              <w:rPr>
                <w:rFonts w:ascii="-Webkit-Standard" w:eastAsia="Times New Roman" w:hAnsi="-Webkit-Standard" w:cs="Times New Roman"/>
                <w:color w:val="C00000"/>
                <w:sz w:val="18"/>
                <w:szCs w:val="18"/>
              </w:rPr>
              <w:t>S</w:t>
            </w:r>
          </w:p>
        </w:tc>
        <w:tc>
          <w:tcPr>
            <w:tcW w:w="540" w:type="dxa"/>
            <w:hideMark/>
          </w:tcPr>
          <w:p w14:paraId="77EA4EC7" w14:textId="77777777" w:rsidR="00127831" w:rsidRPr="0047398E"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47398E">
              <w:rPr>
                <w:rFonts w:ascii="-Webkit-Standard" w:eastAsia="Times New Roman" w:hAnsi="-Webkit-Standard" w:cs="Times New Roman"/>
                <w:color w:val="C00000"/>
                <w:sz w:val="18"/>
                <w:szCs w:val="18"/>
              </w:rPr>
              <w:t> </w:t>
            </w:r>
          </w:p>
        </w:tc>
        <w:tc>
          <w:tcPr>
            <w:tcW w:w="630" w:type="dxa"/>
            <w:hideMark/>
          </w:tcPr>
          <w:p w14:paraId="72DD0D85" w14:textId="77777777" w:rsidR="00127831" w:rsidRPr="0047398E"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47398E">
              <w:rPr>
                <w:rFonts w:ascii="-Webkit-Standard" w:eastAsia="Times New Roman" w:hAnsi="-Webkit-Standard" w:cs="Times New Roman"/>
                <w:color w:val="C00000"/>
                <w:sz w:val="18"/>
                <w:szCs w:val="18"/>
              </w:rPr>
              <w:t>S</w:t>
            </w:r>
          </w:p>
        </w:tc>
        <w:tc>
          <w:tcPr>
            <w:tcW w:w="630" w:type="dxa"/>
            <w:hideMark/>
          </w:tcPr>
          <w:p w14:paraId="255C9071" w14:textId="77777777" w:rsidR="00127831" w:rsidRPr="0047398E"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47398E">
              <w:rPr>
                <w:rFonts w:ascii="-Webkit-Standard" w:eastAsia="Times New Roman" w:hAnsi="-Webkit-Standard" w:cs="Times New Roman"/>
                <w:color w:val="C00000"/>
                <w:sz w:val="18"/>
                <w:szCs w:val="18"/>
              </w:rPr>
              <w:t>S</w:t>
            </w:r>
          </w:p>
        </w:tc>
        <w:tc>
          <w:tcPr>
            <w:tcW w:w="630" w:type="dxa"/>
            <w:hideMark/>
          </w:tcPr>
          <w:p w14:paraId="6B1E12E5" w14:textId="77777777" w:rsidR="00127831" w:rsidRPr="008175D6"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themeColor="text1"/>
                <w:sz w:val="18"/>
                <w:szCs w:val="18"/>
              </w:rPr>
            </w:pPr>
            <w:r w:rsidRPr="008175D6">
              <w:rPr>
                <w:rFonts w:ascii="-Webkit-Standard" w:eastAsia="Times New Roman" w:hAnsi="-Webkit-Standard" w:cs="Times New Roman"/>
                <w:color w:val="000000" w:themeColor="text1"/>
                <w:sz w:val="18"/>
                <w:szCs w:val="18"/>
              </w:rPr>
              <w:t>S </w:t>
            </w:r>
          </w:p>
        </w:tc>
        <w:tc>
          <w:tcPr>
            <w:tcW w:w="723" w:type="dxa"/>
            <w:hideMark/>
          </w:tcPr>
          <w:p w14:paraId="7BC7BED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38F154C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1D4E87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8B6C2F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1B97D24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E82A91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Marina/Boat Dock </w:t>
            </w:r>
          </w:p>
        </w:tc>
        <w:tc>
          <w:tcPr>
            <w:tcW w:w="630" w:type="dxa"/>
            <w:hideMark/>
          </w:tcPr>
          <w:p w14:paraId="059DE77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5C4BF3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7E80F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CB9946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67E2D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41AAF0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55DB65F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CE330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2D54A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263276C5"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A6B26C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Riding Stable/Club </w:t>
            </w:r>
          </w:p>
        </w:tc>
        <w:tc>
          <w:tcPr>
            <w:tcW w:w="630" w:type="dxa"/>
            <w:hideMark/>
          </w:tcPr>
          <w:p w14:paraId="6BBBFF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263D363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555935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F02C67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884130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7DDBBB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71B23F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E37478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9C002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r>
      <w:tr w:rsidR="00EB052D" w:rsidRPr="00127831" w14:paraId="4E26E9C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9031C9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Rodeo Grounds </w:t>
            </w:r>
          </w:p>
        </w:tc>
        <w:tc>
          <w:tcPr>
            <w:tcW w:w="630" w:type="dxa"/>
            <w:hideMark/>
          </w:tcPr>
          <w:p w14:paraId="076C89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69D45F6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35D75D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37DCC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C2DB54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508FC3C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655729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071AF7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309138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ED70B8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5E44A6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Skating Rink (Outdoor) Skateboard Park</w:t>
            </w:r>
          </w:p>
        </w:tc>
        <w:tc>
          <w:tcPr>
            <w:tcW w:w="630" w:type="dxa"/>
            <w:hideMark/>
          </w:tcPr>
          <w:p w14:paraId="6207C8C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w:t>
            </w:r>
          </w:p>
        </w:tc>
        <w:tc>
          <w:tcPr>
            <w:tcW w:w="540" w:type="dxa"/>
            <w:hideMark/>
          </w:tcPr>
          <w:p w14:paraId="5FAD84C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ECCB3D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1D2E1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w:t>
            </w:r>
          </w:p>
        </w:tc>
        <w:tc>
          <w:tcPr>
            <w:tcW w:w="630" w:type="dxa"/>
            <w:hideMark/>
          </w:tcPr>
          <w:p w14:paraId="307E8F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248D6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F57A6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095F43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3C59AF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w:t>
            </w:r>
          </w:p>
        </w:tc>
      </w:tr>
      <w:tr w:rsidR="00EB052D" w:rsidRPr="00127831" w14:paraId="5DAC2D14"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5AE17E4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Skeet/Trap Range </w:t>
            </w:r>
          </w:p>
        </w:tc>
        <w:tc>
          <w:tcPr>
            <w:tcW w:w="630" w:type="dxa"/>
            <w:hideMark/>
          </w:tcPr>
          <w:p w14:paraId="17B5390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 </w:t>
            </w:r>
          </w:p>
        </w:tc>
        <w:tc>
          <w:tcPr>
            <w:tcW w:w="540" w:type="dxa"/>
            <w:hideMark/>
          </w:tcPr>
          <w:p w14:paraId="1E59FBA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D188A1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1766C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72669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C00000"/>
                <w:sz w:val="18"/>
                <w:szCs w:val="18"/>
              </w:rPr>
            </w:pPr>
            <w:r w:rsidRPr="00127831">
              <w:rPr>
                <w:rFonts w:ascii="-Webkit-Standard" w:eastAsia="Times New Roman" w:hAnsi="-Webkit-Standard" w:cs="Times New Roman"/>
                <w:color w:val="C00000"/>
                <w:sz w:val="18"/>
                <w:szCs w:val="18"/>
              </w:rPr>
              <w:t>S </w:t>
            </w:r>
          </w:p>
        </w:tc>
        <w:tc>
          <w:tcPr>
            <w:tcW w:w="723" w:type="dxa"/>
            <w:hideMark/>
          </w:tcPr>
          <w:p w14:paraId="079F64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08E3714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87DFB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342DD7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D30A847"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314A42BD"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Telecommunications/Broadcasting Towers/Buildings </w:t>
            </w:r>
          </w:p>
        </w:tc>
        <w:tc>
          <w:tcPr>
            <w:tcW w:w="630" w:type="dxa"/>
            <w:hideMark/>
          </w:tcPr>
          <w:p w14:paraId="08EF2A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40" w:type="dxa"/>
            <w:hideMark/>
          </w:tcPr>
          <w:p w14:paraId="5A48A6C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033DB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506AD7A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30" w:type="dxa"/>
            <w:hideMark/>
          </w:tcPr>
          <w:p w14:paraId="2DE031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3" w:type="dxa"/>
            <w:hideMark/>
          </w:tcPr>
          <w:p w14:paraId="0CCD7F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640" w:type="dxa"/>
            <w:hideMark/>
          </w:tcPr>
          <w:p w14:paraId="4294938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527" w:type="dxa"/>
            <w:hideMark/>
          </w:tcPr>
          <w:p w14:paraId="58ED56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c>
          <w:tcPr>
            <w:tcW w:w="720" w:type="dxa"/>
            <w:hideMark/>
          </w:tcPr>
          <w:p w14:paraId="241D25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S </w:t>
            </w:r>
          </w:p>
        </w:tc>
      </w:tr>
      <w:tr w:rsidR="002D4F54" w:rsidRPr="00127831" w14:paraId="37E048BF" w14:textId="77777777" w:rsidTr="00E26E4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1EB466B0"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VEHICLE AND EQUIPMENT SALES, RENTAL AND REPAIR </w:t>
            </w:r>
          </w:p>
        </w:tc>
        <w:tc>
          <w:tcPr>
            <w:tcW w:w="630" w:type="dxa"/>
            <w:shd w:val="clear" w:color="auto" w:fill="9CC2E5" w:themeFill="accent1" w:themeFillTint="99"/>
            <w:noWrap/>
            <w:hideMark/>
          </w:tcPr>
          <w:p w14:paraId="09D43EF0" w14:textId="4A3C090F"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8D7D19">
              <w:t xml:space="preserve">AG </w:t>
            </w:r>
          </w:p>
        </w:tc>
        <w:tc>
          <w:tcPr>
            <w:tcW w:w="540" w:type="dxa"/>
            <w:shd w:val="clear" w:color="auto" w:fill="9CC2E5" w:themeFill="accent1" w:themeFillTint="99"/>
            <w:noWrap/>
            <w:hideMark/>
          </w:tcPr>
          <w:p w14:paraId="2E7F3E3A" w14:textId="7C344E0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PO </w:t>
            </w:r>
          </w:p>
        </w:tc>
        <w:tc>
          <w:tcPr>
            <w:tcW w:w="630" w:type="dxa"/>
            <w:shd w:val="clear" w:color="auto" w:fill="9CC2E5" w:themeFill="accent1" w:themeFillTint="99"/>
            <w:noWrap/>
            <w:hideMark/>
          </w:tcPr>
          <w:p w14:paraId="62830405" w14:textId="7DA24A9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INT </w:t>
            </w:r>
          </w:p>
        </w:tc>
        <w:tc>
          <w:tcPr>
            <w:tcW w:w="630" w:type="dxa"/>
            <w:shd w:val="clear" w:color="auto" w:fill="9CC2E5" w:themeFill="accent1" w:themeFillTint="99"/>
            <w:noWrap/>
            <w:hideMark/>
          </w:tcPr>
          <w:p w14:paraId="573E228F" w14:textId="561574C7"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B-1 </w:t>
            </w:r>
          </w:p>
        </w:tc>
        <w:tc>
          <w:tcPr>
            <w:tcW w:w="630" w:type="dxa"/>
            <w:shd w:val="clear" w:color="auto" w:fill="9CC2E5" w:themeFill="accent1" w:themeFillTint="99"/>
            <w:noWrap/>
            <w:hideMark/>
          </w:tcPr>
          <w:p w14:paraId="05C0B3A0" w14:textId="102DC6FE"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B-2 </w:t>
            </w:r>
          </w:p>
        </w:tc>
        <w:tc>
          <w:tcPr>
            <w:tcW w:w="723" w:type="dxa"/>
            <w:shd w:val="clear" w:color="auto" w:fill="9CC2E5" w:themeFill="accent1" w:themeFillTint="99"/>
            <w:noWrap/>
            <w:hideMark/>
          </w:tcPr>
          <w:p w14:paraId="4CB7B546" w14:textId="4737C9CD"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MXU </w:t>
            </w:r>
          </w:p>
        </w:tc>
        <w:tc>
          <w:tcPr>
            <w:tcW w:w="640" w:type="dxa"/>
            <w:shd w:val="clear" w:color="auto" w:fill="9CC2E5" w:themeFill="accent1" w:themeFillTint="99"/>
            <w:noWrap/>
            <w:hideMark/>
          </w:tcPr>
          <w:p w14:paraId="3EB22874" w14:textId="42459AE9"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OTC </w:t>
            </w:r>
          </w:p>
        </w:tc>
        <w:tc>
          <w:tcPr>
            <w:tcW w:w="527" w:type="dxa"/>
            <w:shd w:val="clear" w:color="auto" w:fill="9CC2E5" w:themeFill="accent1" w:themeFillTint="99"/>
            <w:noWrap/>
            <w:hideMark/>
          </w:tcPr>
          <w:p w14:paraId="53C6C4CE" w14:textId="0354A388"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LI </w:t>
            </w:r>
          </w:p>
        </w:tc>
        <w:tc>
          <w:tcPr>
            <w:tcW w:w="720" w:type="dxa"/>
            <w:shd w:val="clear" w:color="auto" w:fill="9CC2E5" w:themeFill="accent1" w:themeFillTint="99"/>
            <w:noWrap/>
            <w:hideMark/>
          </w:tcPr>
          <w:p w14:paraId="0B78E470" w14:textId="6112457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D7D19">
              <w:t xml:space="preserve">P-OS </w:t>
            </w:r>
          </w:p>
        </w:tc>
      </w:tr>
      <w:tr w:rsidR="00EB052D" w:rsidRPr="00127831" w14:paraId="6EEFA31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325399B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Automobile Dealership </w:t>
            </w:r>
          </w:p>
        </w:tc>
        <w:tc>
          <w:tcPr>
            <w:tcW w:w="630" w:type="dxa"/>
            <w:hideMark/>
          </w:tcPr>
          <w:p w14:paraId="4C3D8C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704A98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8C35D7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9E5242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6A8AD2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006B76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CB70A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51F105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3C385C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5CE65B4"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A4FAE7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Motorcycle Dealership </w:t>
            </w:r>
          </w:p>
        </w:tc>
        <w:tc>
          <w:tcPr>
            <w:tcW w:w="630" w:type="dxa"/>
            <w:hideMark/>
          </w:tcPr>
          <w:p w14:paraId="5DE535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D5529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72A4BC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AA89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57677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1CC458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396F0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09DCA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081275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FF5EA8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A20A05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Detail Shop </w:t>
            </w:r>
          </w:p>
        </w:tc>
        <w:tc>
          <w:tcPr>
            <w:tcW w:w="630" w:type="dxa"/>
            <w:hideMark/>
          </w:tcPr>
          <w:p w14:paraId="20B3982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4E0B74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BE417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877BA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30" w:type="dxa"/>
            <w:hideMark/>
          </w:tcPr>
          <w:p w14:paraId="043944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4009B8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65B21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11559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B25B0A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FA7A7B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83409CC"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Glass, Muffler, Seat Cover, Headliner Shop </w:t>
            </w:r>
          </w:p>
        </w:tc>
        <w:tc>
          <w:tcPr>
            <w:tcW w:w="630" w:type="dxa"/>
            <w:hideMark/>
          </w:tcPr>
          <w:p w14:paraId="2F68CA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22D5FD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1C2EF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665D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81D6A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B9B70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5272CF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AF401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DEC5C8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00F4713"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DDA530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Rental Agency </w:t>
            </w:r>
          </w:p>
        </w:tc>
        <w:tc>
          <w:tcPr>
            <w:tcW w:w="630" w:type="dxa"/>
            <w:hideMark/>
          </w:tcPr>
          <w:p w14:paraId="3BAFFFD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9F5F1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B4B4A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2702D9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92045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0BCB16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1EEA0A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A96C1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6490BF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7D50841"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052678E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Auto/Truck Equipment Auction Facility </w:t>
            </w:r>
          </w:p>
        </w:tc>
        <w:tc>
          <w:tcPr>
            <w:tcW w:w="630" w:type="dxa"/>
            <w:hideMark/>
          </w:tcPr>
          <w:p w14:paraId="2FF7DC1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2C3AA2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763C3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941B9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982E8F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E30E5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4EB37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ECFD02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5707F6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3FF124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2AAA47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Battery Service Shop </w:t>
            </w:r>
          </w:p>
        </w:tc>
        <w:tc>
          <w:tcPr>
            <w:tcW w:w="630" w:type="dxa"/>
            <w:hideMark/>
          </w:tcPr>
          <w:p w14:paraId="2774570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53A78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F3986E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F9F0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B9B16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7BCC9D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098BD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EBC535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9D5392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5AA6C9C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B6DA1C3"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Car Wash </w:t>
            </w:r>
          </w:p>
        </w:tc>
        <w:tc>
          <w:tcPr>
            <w:tcW w:w="630" w:type="dxa"/>
            <w:hideMark/>
          </w:tcPr>
          <w:p w14:paraId="57E3798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CB8FE2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FFB62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0C3D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2B2988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89264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33142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3D1B78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F7A1C9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EA861F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B98C997"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Tire Sales and Service </w:t>
            </w:r>
          </w:p>
        </w:tc>
        <w:tc>
          <w:tcPr>
            <w:tcW w:w="630" w:type="dxa"/>
            <w:hideMark/>
          </w:tcPr>
          <w:p w14:paraId="3F7A72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798F75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254E83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E5D879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528284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09E76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5A3C865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EFBC01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B04B5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2E0C41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CC3CF26"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Tire Sales and Service (With Outdoor Display) </w:t>
            </w:r>
          </w:p>
        </w:tc>
        <w:tc>
          <w:tcPr>
            <w:tcW w:w="630" w:type="dxa"/>
            <w:hideMark/>
          </w:tcPr>
          <w:p w14:paraId="1EEEAD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573EFE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BC6430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0058D6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00D7A1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01077A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2CB123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386B99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289FDF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13F80F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3CFC4F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and Motorcycle Service Garage </w:t>
            </w:r>
          </w:p>
        </w:tc>
        <w:tc>
          <w:tcPr>
            <w:tcW w:w="630" w:type="dxa"/>
            <w:hideMark/>
          </w:tcPr>
          <w:p w14:paraId="64C4991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532D5C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A3F66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D54624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94A476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41A23A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07BB36E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4369E4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2E62D9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3876A5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C4409D5"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Repair Services, Major </w:t>
            </w:r>
          </w:p>
        </w:tc>
        <w:tc>
          <w:tcPr>
            <w:tcW w:w="630" w:type="dxa"/>
            <w:hideMark/>
          </w:tcPr>
          <w:p w14:paraId="7939F26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F14C1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A42619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FA78E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A07A71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2A16EA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61FB6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9A7E8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9894E2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1A9DAE1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5D08168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Repair Services, Minor </w:t>
            </w:r>
          </w:p>
        </w:tc>
        <w:tc>
          <w:tcPr>
            <w:tcW w:w="630" w:type="dxa"/>
            <w:hideMark/>
          </w:tcPr>
          <w:p w14:paraId="1A54067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489C90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F195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312F3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91C2B7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8BC3D5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88AD70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2168E56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5034F4B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2977E960"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2E2D2B8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 Supply (With Install) </w:t>
            </w:r>
          </w:p>
        </w:tc>
        <w:tc>
          <w:tcPr>
            <w:tcW w:w="630" w:type="dxa"/>
            <w:hideMark/>
          </w:tcPr>
          <w:p w14:paraId="15EBE59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5D2810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ACE0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E3A057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2EFDDD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71EBC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126DFB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6B6184F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736B98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A889917" w14:textId="77777777" w:rsidTr="00200EDA">
        <w:trPr>
          <w:gridAfter w:val="4"/>
          <w:divId w:val="1639802729"/>
          <w:wAfter w:w="3453" w:type="dxa"/>
          <w:trHeight w:val="330"/>
        </w:trPr>
        <w:tc>
          <w:tcPr>
            <w:cnfStyle w:val="001000000000" w:firstRow="0" w:lastRow="0" w:firstColumn="1" w:lastColumn="0" w:oddVBand="0" w:evenVBand="0" w:oddHBand="0" w:evenHBand="0" w:firstRowFirstColumn="0" w:firstRowLastColumn="0" w:lastRowFirstColumn="0" w:lastRowLastColumn="0"/>
            <w:tcW w:w="3685" w:type="dxa"/>
            <w:hideMark/>
          </w:tcPr>
          <w:p w14:paraId="7840DB58"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Auto/Truck Paint and Body Shop </w:t>
            </w:r>
          </w:p>
        </w:tc>
        <w:tc>
          <w:tcPr>
            <w:tcW w:w="630" w:type="dxa"/>
            <w:hideMark/>
          </w:tcPr>
          <w:p w14:paraId="6B2BA62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491B7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549DA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D5EFD7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02FD27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5AA1D8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A3CDA3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1B8CD6C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0517BBB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1DF978A" w14:textId="77777777" w:rsidTr="00200EDA">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hideMark/>
          </w:tcPr>
          <w:p w14:paraId="65660A1A"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Vehicle Towing Service </w:t>
            </w:r>
          </w:p>
        </w:tc>
        <w:tc>
          <w:tcPr>
            <w:tcW w:w="630" w:type="dxa"/>
            <w:hideMark/>
          </w:tcPr>
          <w:p w14:paraId="169E864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5A92FF4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4592A2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BB3EE3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0C5B29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B60BD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4950848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0F9C94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9AC4BA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2D4F54" w:rsidRPr="00127831" w14:paraId="46F666E9" w14:textId="77777777" w:rsidTr="00E26E46">
        <w:trPr>
          <w:gridAfter w:val="4"/>
          <w:divId w:val="1639802729"/>
          <w:wAfter w:w="3453" w:type="dxa"/>
          <w:trHeight w:val="315"/>
        </w:trPr>
        <w:tc>
          <w:tcPr>
            <w:cnfStyle w:val="001000000000" w:firstRow="0" w:lastRow="0" w:firstColumn="1" w:lastColumn="0" w:oddVBand="0" w:evenVBand="0" w:oddHBand="0" w:evenHBand="0" w:firstRowFirstColumn="0" w:firstRowLastColumn="0" w:lastRowFirstColumn="0" w:lastRowLastColumn="0"/>
            <w:tcW w:w="3685" w:type="dxa"/>
            <w:shd w:val="clear" w:color="auto" w:fill="9CC2E5" w:themeFill="accent1" w:themeFillTint="99"/>
            <w:noWrap/>
            <w:hideMark/>
          </w:tcPr>
          <w:p w14:paraId="59C580CB" w14:textId="77777777" w:rsidR="002D4F54" w:rsidRPr="00200EDA" w:rsidRDefault="002D4F54" w:rsidP="002D4F54">
            <w:pPr>
              <w:rPr>
                <w:rFonts w:ascii="Calibri" w:eastAsia="Times New Roman" w:hAnsi="Calibri" w:cs="Times New Roman"/>
                <w:color w:val="262626" w:themeColor="text1" w:themeTint="D9"/>
              </w:rPr>
            </w:pPr>
            <w:r w:rsidRPr="00200EDA">
              <w:rPr>
                <w:rFonts w:ascii="Calibri" w:eastAsia="Times New Roman" w:hAnsi="Calibri" w:cs="Times New Roman"/>
                <w:color w:val="262626" w:themeColor="text1" w:themeTint="D9"/>
              </w:rPr>
              <w:t>HEAVY EQUIPMENT/VEHICLE SALES/RENTAL </w:t>
            </w:r>
          </w:p>
        </w:tc>
        <w:tc>
          <w:tcPr>
            <w:tcW w:w="630" w:type="dxa"/>
            <w:shd w:val="clear" w:color="auto" w:fill="9CC2E5" w:themeFill="accent1" w:themeFillTint="99"/>
            <w:noWrap/>
            <w:hideMark/>
          </w:tcPr>
          <w:p w14:paraId="08EAC8A9" w14:textId="406A7601"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24F90">
              <w:t xml:space="preserve">AG </w:t>
            </w:r>
          </w:p>
        </w:tc>
        <w:tc>
          <w:tcPr>
            <w:tcW w:w="540" w:type="dxa"/>
            <w:shd w:val="clear" w:color="auto" w:fill="9CC2E5" w:themeFill="accent1" w:themeFillTint="99"/>
            <w:noWrap/>
            <w:hideMark/>
          </w:tcPr>
          <w:p w14:paraId="3220B7DD" w14:textId="4F3DD29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PO </w:t>
            </w:r>
          </w:p>
        </w:tc>
        <w:tc>
          <w:tcPr>
            <w:tcW w:w="630" w:type="dxa"/>
            <w:shd w:val="clear" w:color="auto" w:fill="9CC2E5" w:themeFill="accent1" w:themeFillTint="99"/>
            <w:noWrap/>
            <w:hideMark/>
          </w:tcPr>
          <w:p w14:paraId="2C3A632A" w14:textId="11C4B69C"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INT </w:t>
            </w:r>
          </w:p>
        </w:tc>
        <w:tc>
          <w:tcPr>
            <w:tcW w:w="630" w:type="dxa"/>
            <w:shd w:val="clear" w:color="auto" w:fill="9CC2E5" w:themeFill="accent1" w:themeFillTint="99"/>
            <w:noWrap/>
            <w:hideMark/>
          </w:tcPr>
          <w:p w14:paraId="56FB1FD8" w14:textId="429E4AA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B-1 </w:t>
            </w:r>
          </w:p>
        </w:tc>
        <w:tc>
          <w:tcPr>
            <w:tcW w:w="630" w:type="dxa"/>
            <w:shd w:val="clear" w:color="auto" w:fill="9CC2E5" w:themeFill="accent1" w:themeFillTint="99"/>
            <w:noWrap/>
            <w:hideMark/>
          </w:tcPr>
          <w:p w14:paraId="7B017649" w14:textId="4DA2A330"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B-2 </w:t>
            </w:r>
          </w:p>
        </w:tc>
        <w:tc>
          <w:tcPr>
            <w:tcW w:w="723" w:type="dxa"/>
            <w:shd w:val="clear" w:color="auto" w:fill="9CC2E5" w:themeFill="accent1" w:themeFillTint="99"/>
            <w:noWrap/>
            <w:hideMark/>
          </w:tcPr>
          <w:p w14:paraId="0223C00A" w14:textId="735B3CF4"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MXU </w:t>
            </w:r>
          </w:p>
        </w:tc>
        <w:tc>
          <w:tcPr>
            <w:tcW w:w="640" w:type="dxa"/>
            <w:shd w:val="clear" w:color="auto" w:fill="9CC2E5" w:themeFill="accent1" w:themeFillTint="99"/>
            <w:noWrap/>
            <w:hideMark/>
          </w:tcPr>
          <w:p w14:paraId="308AFA4E" w14:textId="0E3E58A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OTC </w:t>
            </w:r>
          </w:p>
        </w:tc>
        <w:tc>
          <w:tcPr>
            <w:tcW w:w="527" w:type="dxa"/>
            <w:shd w:val="clear" w:color="auto" w:fill="9CC2E5" w:themeFill="accent1" w:themeFillTint="99"/>
            <w:noWrap/>
            <w:hideMark/>
          </w:tcPr>
          <w:p w14:paraId="5EB13E6E" w14:textId="08DBA376"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LI </w:t>
            </w:r>
          </w:p>
        </w:tc>
        <w:tc>
          <w:tcPr>
            <w:tcW w:w="720" w:type="dxa"/>
            <w:shd w:val="clear" w:color="auto" w:fill="9CC2E5" w:themeFill="accent1" w:themeFillTint="99"/>
            <w:noWrap/>
            <w:hideMark/>
          </w:tcPr>
          <w:p w14:paraId="50B4E65D" w14:textId="6D1AA075" w:rsidR="002D4F54" w:rsidRPr="00127831" w:rsidRDefault="002D4F54" w:rsidP="002D4F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24F90">
              <w:t xml:space="preserve">P-OS </w:t>
            </w:r>
          </w:p>
        </w:tc>
      </w:tr>
      <w:tr w:rsidR="00EB052D" w:rsidRPr="00127831" w14:paraId="6A4BEFDD"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5D6CC6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Boat Dealership </w:t>
            </w:r>
          </w:p>
        </w:tc>
        <w:tc>
          <w:tcPr>
            <w:tcW w:w="630" w:type="dxa"/>
            <w:hideMark/>
          </w:tcPr>
          <w:p w14:paraId="4C6CDB3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721DB2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8E1B77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6484EE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F09069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784E613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71F441B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289CEF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BD4B5B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BF77C2C"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7E3DEEF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Heavy Equipment/Machinery Rental Yard </w:t>
            </w:r>
          </w:p>
        </w:tc>
        <w:tc>
          <w:tcPr>
            <w:tcW w:w="630" w:type="dxa"/>
            <w:hideMark/>
          </w:tcPr>
          <w:p w14:paraId="29045E7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27A960B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7F0F42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61D326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6D6EE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0D44A83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DF5985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1E276C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7F3B87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7979AEB"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0639BD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Heavy Machinery Dealership (Sales and Service) </w:t>
            </w:r>
          </w:p>
        </w:tc>
        <w:tc>
          <w:tcPr>
            <w:tcW w:w="630" w:type="dxa"/>
            <w:hideMark/>
          </w:tcPr>
          <w:p w14:paraId="685F857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38FFCB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5DE2A0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6FF47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A7732D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9E5BF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3DFB7AE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3A5E30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E04575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4F032477"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E1EFBF2"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Manufactured Housing Sales Lot </w:t>
            </w:r>
          </w:p>
        </w:tc>
        <w:tc>
          <w:tcPr>
            <w:tcW w:w="630" w:type="dxa"/>
            <w:hideMark/>
          </w:tcPr>
          <w:p w14:paraId="25B42CD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0C28D0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4E217F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0BF0C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7C623C1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5FA7698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3488954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76D446F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8B47BE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7AB6BFA8"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69ABC40"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R. V. Dealership </w:t>
            </w:r>
          </w:p>
        </w:tc>
        <w:tc>
          <w:tcPr>
            <w:tcW w:w="630" w:type="dxa"/>
            <w:hideMark/>
          </w:tcPr>
          <w:p w14:paraId="3934C6F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38C25BF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34E988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93D3FD0"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DC5FC2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3F6866F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234243E2"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4032F324"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7DA69533"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6E641C2A"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4FE3933B"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Truck Stop (Fuel, Service) </w:t>
            </w:r>
          </w:p>
        </w:tc>
        <w:tc>
          <w:tcPr>
            <w:tcW w:w="630" w:type="dxa"/>
            <w:hideMark/>
          </w:tcPr>
          <w:p w14:paraId="68941A5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14C4837C"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1F4DEC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3A132AA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C57D82E"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210D273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10A54B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04AAEF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3C283AC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33194FC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11996DB9"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Truck/Heavy Equipment Rental Facility </w:t>
            </w:r>
          </w:p>
        </w:tc>
        <w:tc>
          <w:tcPr>
            <w:tcW w:w="630" w:type="dxa"/>
            <w:hideMark/>
          </w:tcPr>
          <w:p w14:paraId="46130C6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63D0909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5348706F"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1D0E424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471112C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723" w:type="dxa"/>
            <w:hideMark/>
          </w:tcPr>
          <w:p w14:paraId="750A419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40" w:type="dxa"/>
            <w:hideMark/>
          </w:tcPr>
          <w:p w14:paraId="258354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3A4370E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484FA928"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r w:rsidR="00EB052D" w:rsidRPr="00127831" w14:paraId="092D58EE" w14:textId="77777777" w:rsidTr="00200EDA">
        <w:trPr>
          <w:gridAfter w:val="4"/>
          <w:divId w:val="1639802729"/>
          <w:wAfter w:w="3453" w:type="dxa"/>
          <w:trHeight w:val="300"/>
        </w:trPr>
        <w:tc>
          <w:tcPr>
            <w:cnfStyle w:val="001000000000" w:firstRow="0" w:lastRow="0" w:firstColumn="1" w:lastColumn="0" w:oddVBand="0" w:evenVBand="0" w:oddHBand="0" w:evenHBand="0" w:firstRowFirstColumn="0" w:firstRowLastColumn="0" w:lastRowFirstColumn="0" w:lastRowLastColumn="0"/>
            <w:tcW w:w="3685" w:type="dxa"/>
            <w:hideMark/>
          </w:tcPr>
          <w:p w14:paraId="6D17575E" w14:textId="77777777" w:rsidR="00127831" w:rsidRPr="00200EDA" w:rsidRDefault="00127831" w:rsidP="00127831">
            <w:pPr>
              <w:rPr>
                <w:rFonts w:ascii="-Webkit-Standard" w:eastAsia="Times New Roman" w:hAnsi="-Webkit-Standard" w:cs="Times New Roman"/>
                <w:color w:val="262626" w:themeColor="text1" w:themeTint="D9"/>
                <w:sz w:val="18"/>
                <w:szCs w:val="18"/>
              </w:rPr>
            </w:pPr>
            <w:r w:rsidRPr="00200EDA">
              <w:rPr>
                <w:rFonts w:ascii="-Webkit-Standard" w:eastAsia="Times New Roman" w:hAnsi="-Webkit-Standard" w:cs="Times New Roman"/>
                <w:color w:val="262626" w:themeColor="text1" w:themeTint="D9"/>
                <w:sz w:val="18"/>
                <w:szCs w:val="18"/>
              </w:rPr>
              <w:t>Truck/Tractor (Sales, Rental, and Service) </w:t>
            </w:r>
          </w:p>
        </w:tc>
        <w:tc>
          <w:tcPr>
            <w:tcW w:w="630" w:type="dxa"/>
            <w:hideMark/>
          </w:tcPr>
          <w:p w14:paraId="337FA091"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40" w:type="dxa"/>
            <w:hideMark/>
          </w:tcPr>
          <w:p w14:paraId="423FB869"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219276E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AE83ED5"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630" w:type="dxa"/>
            <w:hideMark/>
          </w:tcPr>
          <w:p w14:paraId="0ABF2CBA"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3" w:type="dxa"/>
            <w:hideMark/>
          </w:tcPr>
          <w:p w14:paraId="632389A6"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640" w:type="dxa"/>
            <w:hideMark/>
          </w:tcPr>
          <w:p w14:paraId="65649A57"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c>
          <w:tcPr>
            <w:tcW w:w="527" w:type="dxa"/>
            <w:hideMark/>
          </w:tcPr>
          <w:p w14:paraId="5F81F12B"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X </w:t>
            </w:r>
          </w:p>
        </w:tc>
        <w:tc>
          <w:tcPr>
            <w:tcW w:w="720" w:type="dxa"/>
            <w:hideMark/>
          </w:tcPr>
          <w:p w14:paraId="170DD83D" w14:textId="77777777" w:rsidR="00127831" w:rsidRPr="00127831" w:rsidRDefault="00127831" w:rsidP="00127831">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color w:val="000000"/>
                <w:sz w:val="18"/>
                <w:szCs w:val="18"/>
              </w:rPr>
            </w:pPr>
            <w:r w:rsidRPr="00127831">
              <w:rPr>
                <w:rFonts w:ascii="-Webkit-Standard" w:eastAsia="Times New Roman" w:hAnsi="-Webkit-Standard" w:cs="Times New Roman"/>
                <w:color w:val="000000"/>
                <w:sz w:val="18"/>
                <w:szCs w:val="18"/>
              </w:rPr>
              <w:t> </w:t>
            </w:r>
          </w:p>
        </w:tc>
      </w:tr>
    </w:tbl>
    <w:p w14:paraId="0EDC9617" w14:textId="77777777" w:rsidR="00892A7D" w:rsidRPr="004B7210" w:rsidRDefault="00892A7D" w:rsidP="00685A69">
      <w:pPr>
        <w:spacing w:after="120" w:line="240" w:lineRule="auto"/>
        <w:rPr>
          <w:rFonts w:ascii="Book Antiqua" w:hAnsi="Book Antiqua" w:cs="Arial"/>
          <w:sz w:val="20"/>
          <w:szCs w:val="20"/>
        </w:rPr>
      </w:pPr>
    </w:p>
    <w:p w14:paraId="64FC223C" w14:textId="0B9A4338" w:rsidR="004B7210" w:rsidRDefault="004B7210" w:rsidP="00EF1688">
      <w:pPr>
        <w:spacing w:before="240"/>
        <w:rPr>
          <w:rFonts w:ascii="Arial" w:eastAsia="Times New Roman" w:hAnsi="Arial" w:cs="Arial"/>
          <w:sz w:val="20"/>
          <w:szCs w:val="20"/>
        </w:rPr>
      </w:pPr>
    </w:p>
    <w:p w14:paraId="38118141" w14:textId="12986026" w:rsidR="00A71AB3" w:rsidRDefault="00A71AB3" w:rsidP="00EF1688">
      <w:pPr>
        <w:spacing w:before="240"/>
        <w:rPr>
          <w:rFonts w:ascii="Arial" w:eastAsia="Times New Roman" w:hAnsi="Arial" w:cs="Arial"/>
          <w:sz w:val="20"/>
          <w:szCs w:val="20"/>
        </w:rPr>
      </w:pPr>
    </w:p>
    <w:p w14:paraId="7AAD5ADB" w14:textId="77777777" w:rsidR="00A71AB3" w:rsidRDefault="00A71AB3" w:rsidP="00EF1688">
      <w:pPr>
        <w:spacing w:before="240"/>
        <w:rPr>
          <w:rFonts w:ascii="Arial" w:eastAsia="Times New Roman" w:hAnsi="Arial" w:cs="Arial"/>
          <w:sz w:val="20"/>
          <w:szCs w:val="20"/>
        </w:rPr>
      </w:pPr>
    </w:p>
    <w:p w14:paraId="358E7030" w14:textId="3472C159" w:rsidR="0023000E" w:rsidRDefault="0023000E" w:rsidP="00840060">
      <w:pPr>
        <w:spacing w:before="240" w:after="0"/>
        <w:rPr>
          <w:rFonts w:ascii="Arial" w:eastAsia="Times New Roman" w:hAnsi="Arial" w:cs="Arial"/>
          <w:sz w:val="20"/>
          <w:szCs w:val="20"/>
        </w:rPr>
      </w:pPr>
    </w:p>
    <w:p w14:paraId="10B55137" w14:textId="23FA890D" w:rsidR="00260915" w:rsidRDefault="00C8296C" w:rsidP="00EF1688">
      <w:pPr>
        <w:spacing w:before="240"/>
        <w:rPr>
          <w:rFonts w:ascii="Arial" w:eastAsia="Times New Roman" w:hAnsi="Arial" w:cs="Arial"/>
          <w:sz w:val="20"/>
          <w:szCs w:val="20"/>
        </w:rPr>
      </w:pPr>
      <w:r w:rsidRPr="00C8296C">
        <w:rPr>
          <w:rFonts w:ascii="Arial" w:eastAsia="Times New Roman" w:hAnsi="Arial" w:cs="Arial"/>
          <w:b/>
          <w:bCs/>
          <w:sz w:val="20"/>
          <w:szCs w:val="20"/>
          <w:u w:val="single"/>
        </w:rPr>
        <w:lastRenderedPageBreak/>
        <w:t>SECTION 9.</w:t>
      </w:r>
      <w:r w:rsidR="00AC1516" w:rsidRPr="00136373">
        <w:rPr>
          <w:rFonts w:ascii="Arial" w:eastAsia="Times New Roman" w:hAnsi="Arial" w:cs="Arial"/>
          <w:b/>
          <w:bCs/>
          <w:sz w:val="20"/>
          <w:szCs w:val="20"/>
        </w:rPr>
        <w:t xml:space="preserve"> </w:t>
      </w:r>
      <w:r w:rsidR="00AC1516">
        <w:rPr>
          <w:rFonts w:ascii="Arial" w:eastAsia="Times New Roman" w:hAnsi="Arial" w:cs="Arial"/>
          <w:sz w:val="20"/>
          <w:szCs w:val="20"/>
        </w:rPr>
        <w:t xml:space="preserve">That </w:t>
      </w:r>
      <w:r w:rsidR="004921C6" w:rsidRPr="00F64A03">
        <w:rPr>
          <w:rFonts w:ascii="Arial" w:eastAsia="Times New Roman" w:hAnsi="Arial" w:cs="Arial"/>
          <w:b/>
          <w:bCs/>
          <w:i/>
          <w:iCs/>
          <w:sz w:val="20"/>
          <w:szCs w:val="20"/>
        </w:rPr>
        <w:t>Section 153.216</w:t>
      </w:r>
      <w:r w:rsidR="008A2312" w:rsidRPr="00F64A03">
        <w:rPr>
          <w:rFonts w:ascii="Arial" w:eastAsia="Times New Roman" w:hAnsi="Arial" w:cs="Arial"/>
          <w:b/>
          <w:bCs/>
          <w:i/>
          <w:iCs/>
          <w:sz w:val="20"/>
          <w:szCs w:val="20"/>
        </w:rPr>
        <w:t xml:space="preserve"> General Land Use Definitions</w:t>
      </w:r>
      <w:r w:rsidR="008A2312">
        <w:rPr>
          <w:rFonts w:ascii="Arial" w:eastAsia="Times New Roman" w:hAnsi="Arial" w:cs="Arial"/>
          <w:sz w:val="20"/>
          <w:szCs w:val="20"/>
        </w:rPr>
        <w:t xml:space="preserve"> be amended </w:t>
      </w:r>
      <w:r w:rsidR="00CA2B0C">
        <w:rPr>
          <w:rFonts w:ascii="Arial" w:eastAsia="Times New Roman" w:hAnsi="Arial" w:cs="Arial"/>
          <w:sz w:val="20"/>
          <w:szCs w:val="20"/>
        </w:rPr>
        <w:t>by</w:t>
      </w:r>
      <w:r w:rsidR="000E5D5D">
        <w:rPr>
          <w:rFonts w:ascii="Arial" w:eastAsia="Times New Roman" w:hAnsi="Arial" w:cs="Arial"/>
          <w:sz w:val="20"/>
          <w:szCs w:val="20"/>
        </w:rPr>
        <w:t xml:space="preserve"> </w:t>
      </w:r>
      <w:r w:rsidR="00314BA0">
        <w:rPr>
          <w:rFonts w:ascii="Arial" w:eastAsia="Times New Roman" w:hAnsi="Arial" w:cs="Arial"/>
          <w:sz w:val="20"/>
          <w:szCs w:val="20"/>
        </w:rPr>
        <w:t>deleting the</w:t>
      </w:r>
      <w:r w:rsidR="00E3749A">
        <w:rPr>
          <w:rFonts w:ascii="Arial" w:eastAsia="Times New Roman" w:hAnsi="Arial" w:cs="Arial"/>
          <w:sz w:val="20"/>
          <w:szCs w:val="20"/>
        </w:rPr>
        <w:t xml:space="preserve"> following: </w:t>
      </w:r>
      <w:r w:rsidR="002E7CA6" w:rsidRPr="00377456">
        <w:rPr>
          <w:rFonts w:ascii="Arial" w:eastAsia="Times New Roman" w:hAnsi="Arial" w:cs="Arial"/>
          <w:strike/>
          <w:sz w:val="20"/>
          <w:szCs w:val="20"/>
        </w:rPr>
        <w:t>Tattoo studio. (Also tattoo shop; tattoo parlor) A place or business where people receive permanent decorative tattoos from a tattoo artist.</w:t>
      </w:r>
      <w:r w:rsidR="00314BA0" w:rsidRPr="00377456">
        <w:rPr>
          <w:rFonts w:ascii="Arial" w:eastAsia="Times New Roman" w:hAnsi="Arial" w:cs="Arial"/>
          <w:strike/>
          <w:sz w:val="20"/>
          <w:szCs w:val="20"/>
        </w:rPr>
        <w:t xml:space="preserve"> </w:t>
      </w:r>
      <w:r w:rsidR="00CA2B0C">
        <w:rPr>
          <w:rFonts w:ascii="Arial" w:eastAsia="Times New Roman" w:hAnsi="Arial" w:cs="Arial"/>
          <w:sz w:val="20"/>
          <w:szCs w:val="20"/>
        </w:rPr>
        <w:t xml:space="preserve"> </w:t>
      </w:r>
      <w:r w:rsidR="00377456">
        <w:rPr>
          <w:rFonts w:ascii="Arial" w:eastAsia="Times New Roman" w:hAnsi="Arial" w:cs="Arial"/>
          <w:sz w:val="20"/>
          <w:szCs w:val="20"/>
        </w:rPr>
        <w:t xml:space="preserve">and replacing </w:t>
      </w:r>
      <w:r w:rsidR="00FA43FE">
        <w:rPr>
          <w:rFonts w:ascii="Arial" w:eastAsia="Times New Roman" w:hAnsi="Arial" w:cs="Arial"/>
          <w:sz w:val="20"/>
          <w:szCs w:val="20"/>
        </w:rPr>
        <w:t xml:space="preserve">with </w:t>
      </w:r>
      <w:r w:rsidR="00CA2B0C">
        <w:rPr>
          <w:rFonts w:ascii="Arial" w:eastAsia="Times New Roman" w:hAnsi="Arial" w:cs="Arial"/>
          <w:sz w:val="20"/>
          <w:szCs w:val="20"/>
        </w:rPr>
        <w:t>the following definition</w:t>
      </w:r>
      <w:r w:rsidR="00FA43FE">
        <w:rPr>
          <w:rFonts w:ascii="Arial" w:eastAsia="Times New Roman" w:hAnsi="Arial" w:cs="Arial"/>
          <w:sz w:val="20"/>
          <w:szCs w:val="20"/>
        </w:rPr>
        <w:t>:</w:t>
      </w:r>
    </w:p>
    <w:p w14:paraId="5FF7E1B8" w14:textId="197792C7" w:rsidR="00E3411A" w:rsidRPr="00AE48BC" w:rsidRDefault="00E3411A" w:rsidP="00EB27C2">
      <w:pPr>
        <w:spacing w:before="240"/>
        <w:ind w:left="720"/>
        <w:rPr>
          <w:rFonts w:ascii="Arial" w:eastAsia="Times New Roman" w:hAnsi="Arial" w:cs="Arial"/>
          <w:color w:val="C00000"/>
          <w:sz w:val="20"/>
          <w:szCs w:val="20"/>
        </w:rPr>
      </w:pPr>
      <w:r w:rsidRPr="00AE48BC">
        <w:rPr>
          <w:rFonts w:ascii="Arial" w:eastAsia="Times New Roman" w:hAnsi="Arial" w:cs="Arial"/>
          <w:i/>
          <w:iCs/>
          <w:color w:val="C00000"/>
          <w:sz w:val="20"/>
          <w:szCs w:val="20"/>
          <w:u w:val="single"/>
        </w:rPr>
        <w:t>Tattoo Parlor</w:t>
      </w:r>
      <w:r w:rsidR="00FE2997" w:rsidRPr="00AE48BC">
        <w:rPr>
          <w:rFonts w:ascii="Arial" w:eastAsia="Times New Roman" w:hAnsi="Arial" w:cs="Arial"/>
          <w:color w:val="C00000"/>
          <w:sz w:val="20"/>
          <w:szCs w:val="20"/>
        </w:rPr>
        <w:t xml:space="preserve">; </w:t>
      </w:r>
      <w:r w:rsidR="002C1FC8" w:rsidRPr="00AE48BC">
        <w:rPr>
          <w:rFonts w:ascii="Arial" w:eastAsia="Times New Roman" w:hAnsi="Arial" w:cs="Arial"/>
          <w:color w:val="C00000"/>
          <w:sz w:val="20"/>
          <w:szCs w:val="20"/>
        </w:rPr>
        <w:t>(</w:t>
      </w:r>
      <w:r w:rsidR="0005322F" w:rsidRPr="00AE48BC">
        <w:rPr>
          <w:rFonts w:ascii="Arial" w:eastAsia="Times New Roman" w:hAnsi="Arial" w:cs="Arial"/>
          <w:color w:val="C00000"/>
          <w:sz w:val="20"/>
          <w:szCs w:val="20"/>
        </w:rPr>
        <w:t xml:space="preserve">shall include </w:t>
      </w:r>
      <w:r w:rsidR="004118D2" w:rsidRPr="00AE48BC">
        <w:rPr>
          <w:rFonts w:ascii="Arial" w:eastAsia="Times New Roman" w:hAnsi="Arial" w:cs="Arial"/>
          <w:i/>
          <w:iCs/>
          <w:color w:val="C00000"/>
          <w:sz w:val="20"/>
          <w:szCs w:val="20"/>
          <w:u w:val="single"/>
        </w:rPr>
        <w:t xml:space="preserve">Tattoo </w:t>
      </w:r>
      <w:r w:rsidR="00433206" w:rsidRPr="00AE48BC">
        <w:rPr>
          <w:rFonts w:ascii="Arial" w:eastAsia="Times New Roman" w:hAnsi="Arial" w:cs="Arial"/>
          <w:i/>
          <w:iCs/>
          <w:color w:val="C00000"/>
          <w:sz w:val="20"/>
          <w:szCs w:val="20"/>
          <w:u w:val="single"/>
        </w:rPr>
        <w:t>Shops</w:t>
      </w:r>
      <w:r w:rsidR="00D82F4A" w:rsidRPr="00AE48BC">
        <w:rPr>
          <w:rFonts w:ascii="Arial" w:eastAsia="Times New Roman" w:hAnsi="Arial" w:cs="Arial"/>
          <w:color w:val="C00000"/>
          <w:sz w:val="20"/>
          <w:szCs w:val="20"/>
        </w:rPr>
        <w:t xml:space="preserve"> </w:t>
      </w:r>
      <w:r w:rsidR="00C62A3F" w:rsidRPr="00AE48BC">
        <w:rPr>
          <w:rFonts w:ascii="Arial" w:eastAsia="Times New Roman" w:hAnsi="Arial" w:cs="Arial"/>
          <w:color w:val="C00000"/>
          <w:sz w:val="20"/>
          <w:szCs w:val="20"/>
        </w:rPr>
        <w:t xml:space="preserve">and </w:t>
      </w:r>
      <w:r w:rsidR="00C62A3F" w:rsidRPr="00AE48BC">
        <w:rPr>
          <w:rFonts w:ascii="Arial" w:eastAsia="Times New Roman" w:hAnsi="Arial" w:cs="Arial"/>
          <w:i/>
          <w:iCs/>
          <w:color w:val="C00000"/>
          <w:sz w:val="20"/>
          <w:szCs w:val="20"/>
          <w:u w:val="single"/>
        </w:rPr>
        <w:t>Tattoo</w:t>
      </w:r>
      <w:r w:rsidR="00D7064B" w:rsidRPr="00AE48BC">
        <w:rPr>
          <w:rFonts w:ascii="Arial" w:eastAsia="Times New Roman" w:hAnsi="Arial" w:cs="Arial"/>
          <w:i/>
          <w:iCs/>
          <w:color w:val="C00000"/>
          <w:sz w:val="20"/>
          <w:szCs w:val="20"/>
          <w:u w:val="single"/>
        </w:rPr>
        <w:t xml:space="preserve"> and Body Piercing </w:t>
      </w:r>
      <w:r w:rsidR="002C1FC8" w:rsidRPr="00AE48BC">
        <w:rPr>
          <w:rFonts w:ascii="Arial" w:eastAsia="Times New Roman" w:hAnsi="Arial" w:cs="Arial"/>
          <w:i/>
          <w:iCs/>
          <w:color w:val="C00000"/>
          <w:sz w:val="20"/>
          <w:szCs w:val="20"/>
          <w:u w:val="single"/>
        </w:rPr>
        <w:t>Studio</w:t>
      </w:r>
      <w:r w:rsidR="00C51A3A">
        <w:rPr>
          <w:rFonts w:ascii="Arial" w:eastAsia="Times New Roman" w:hAnsi="Arial" w:cs="Arial"/>
          <w:i/>
          <w:iCs/>
          <w:color w:val="C00000"/>
          <w:sz w:val="20"/>
          <w:szCs w:val="20"/>
          <w:u w:val="single"/>
        </w:rPr>
        <w:t>s</w:t>
      </w:r>
      <w:r w:rsidR="00894369" w:rsidRPr="00AE48BC">
        <w:rPr>
          <w:rFonts w:ascii="Arial" w:eastAsia="Times New Roman" w:hAnsi="Arial" w:cs="Arial"/>
          <w:i/>
          <w:iCs/>
          <w:color w:val="C00000"/>
          <w:sz w:val="20"/>
          <w:szCs w:val="20"/>
          <w:u w:val="single"/>
        </w:rPr>
        <w:t>)</w:t>
      </w:r>
      <w:r w:rsidR="002C1FC8" w:rsidRPr="00AE48BC">
        <w:rPr>
          <w:rFonts w:ascii="Arial" w:eastAsia="Times New Roman" w:hAnsi="Arial" w:cs="Arial"/>
          <w:color w:val="C00000"/>
          <w:sz w:val="20"/>
          <w:szCs w:val="20"/>
        </w:rPr>
        <w:t xml:space="preserve"> are</w:t>
      </w:r>
      <w:r w:rsidRPr="00AE48BC">
        <w:rPr>
          <w:rFonts w:ascii="Arial" w:eastAsia="Times New Roman" w:hAnsi="Arial" w:cs="Arial"/>
          <w:color w:val="C00000"/>
          <w:sz w:val="20"/>
          <w:szCs w:val="20"/>
        </w:rPr>
        <w:t xml:space="preserve"> defined as establishments where the following procedures are performed on the human  body; tattooing practices where an indelible mark or figure on the human body is made by scarring or inserting a pigment under the skin using needles, scalpels, or other related equipment, piercing the skin for the application of rings, pins and/or other objects, or any other means wherein the body is permanently marked, scarred or pierced. Facilities offering tattooing services must be licensed by the State of Texas. This definition shall not include ear piercing or minor cosmetic tattooing such as eyeliner or lip liner performed in such places as a jewelry shop, beauty shop or other similar establishment.</w:t>
      </w:r>
    </w:p>
    <w:p w14:paraId="342BEC5D" w14:textId="5AE89E1A" w:rsidR="003F2E1A" w:rsidRPr="00B55D99" w:rsidRDefault="003F2E1A" w:rsidP="003326E2">
      <w:pPr>
        <w:spacing w:before="240"/>
        <w:rPr>
          <w:rFonts w:ascii="Arial" w:eastAsia="Times New Roman" w:hAnsi="Arial" w:cs="Arial"/>
          <w:sz w:val="20"/>
          <w:szCs w:val="20"/>
        </w:rPr>
      </w:pPr>
      <w:r w:rsidRPr="00F64A03">
        <w:rPr>
          <w:rFonts w:ascii="Arial" w:eastAsia="Times New Roman" w:hAnsi="Arial" w:cs="Arial"/>
          <w:b/>
          <w:bCs/>
          <w:sz w:val="20"/>
          <w:szCs w:val="20"/>
        </w:rPr>
        <w:t xml:space="preserve">SECTION </w:t>
      </w:r>
      <w:r w:rsidR="00C8296C">
        <w:rPr>
          <w:rFonts w:ascii="Arial" w:eastAsia="Times New Roman" w:hAnsi="Arial" w:cs="Arial"/>
          <w:b/>
          <w:bCs/>
          <w:sz w:val="20"/>
          <w:szCs w:val="20"/>
        </w:rPr>
        <w:t>10</w:t>
      </w:r>
      <w:r w:rsidR="00F64A03">
        <w:rPr>
          <w:rFonts w:ascii="Arial" w:eastAsia="Times New Roman" w:hAnsi="Arial" w:cs="Arial"/>
          <w:b/>
          <w:bCs/>
          <w:sz w:val="20"/>
          <w:szCs w:val="20"/>
        </w:rPr>
        <w:t xml:space="preserve">. </w:t>
      </w:r>
      <w:r w:rsidRPr="00B55D99">
        <w:rPr>
          <w:rFonts w:ascii="Arial" w:eastAsia="Times New Roman" w:hAnsi="Arial" w:cs="Arial"/>
          <w:sz w:val="20"/>
          <w:szCs w:val="20"/>
        </w:rPr>
        <w:t xml:space="preserve">That this ordinance shall be and is hereby declared to be cumulative of all other ordinances of the City of </w:t>
      </w:r>
      <w:r w:rsidR="00F74F32">
        <w:rPr>
          <w:rFonts w:ascii="Arial" w:eastAsia="Times New Roman" w:hAnsi="Arial" w:cs="Arial"/>
          <w:sz w:val="20"/>
          <w:szCs w:val="20"/>
        </w:rPr>
        <w:t>Rusk</w:t>
      </w:r>
      <w:r w:rsidRPr="00B55D99">
        <w:rPr>
          <w:rFonts w:ascii="Arial" w:eastAsia="Times New Roman" w:hAnsi="Arial" w:cs="Arial"/>
          <w:sz w:val="20"/>
          <w:szCs w:val="20"/>
        </w:rPr>
        <w:t>, and this ordinance shall not operate to repeal or affect any of such other ordinances except insofar as the provisions thereof might be inconsistent or in conflict with the provisions of this ordinance, in which event such conflicting provisions, if any, in such other ordinance or ordinances are hereby repealed.</w:t>
      </w:r>
    </w:p>
    <w:p w14:paraId="666271CD" w14:textId="5C5E5A5E" w:rsidR="003F2E1A" w:rsidRPr="00617312" w:rsidRDefault="003F2E1A" w:rsidP="00617312">
      <w:pPr>
        <w:spacing w:before="240"/>
        <w:rPr>
          <w:rFonts w:ascii="Arial" w:eastAsia="Times New Roman" w:hAnsi="Arial" w:cs="Arial"/>
          <w:sz w:val="20"/>
          <w:szCs w:val="20"/>
        </w:rPr>
      </w:pPr>
      <w:r w:rsidRPr="00617312">
        <w:rPr>
          <w:rFonts w:ascii="Arial" w:eastAsia="Times New Roman" w:hAnsi="Arial" w:cs="Arial"/>
          <w:b/>
          <w:bCs/>
          <w:sz w:val="20"/>
          <w:szCs w:val="20"/>
        </w:rPr>
        <w:t xml:space="preserve">SECTION </w:t>
      </w:r>
      <w:r w:rsidR="00C8296C">
        <w:rPr>
          <w:rFonts w:ascii="Arial" w:eastAsia="Times New Roman" w:hAnsi="Arial" w:cs="Arial"/>
          <w:b/>
          <w:bCs/>
          <w:sz w:val="20"/>
          <w:szCs w:val="20"/>
        </w:rPr>
        <w:t>11</w:t>
      </w:r>
      <w:r w:rsidRPr="00617312">
        <w:rPr>
          <w:rFonts w:ascii="Arial" w:eastAsia="Times New Roman" w:hAnsi="Arial" w:cs="Arial"/>
          <w:b/>
          <w:bCs/>
          <w:sz w:val="20"/>
          <w:szCs w:val="20"/>
        </w:rPr>
        <w:t xml:space="preserve">. </w:t>
      </w:r>
      <w:r w:rsidRPr="00B55D99">
        <w:rPr>
          <w:rFonts w:ascii="Arial" w:eastAsia="Times New Roman" w:hAnsi="Arial" w:cs="Arial"/>
          <w:sz w:val="20"/>
          <w:szCs w:val="20"/>
        </w:rPr>
        <w:t>Should any paragraph, sentence, clause, phrase, or section of this ordinance be adjudged or held to be unconstitutional, illegal or invalid, the same shall not affect the validity of this ordinance as a whole or any part or provision thereof, other than the part so declared to be invalid, illegal, or unconstitutional, and shall not affect the validity of the comprehensive zoning ordinance as a whole.</w:t>
      </w:r>
    </w:p>
    <w:p w14:paraId="563E78F6" w14:textId="4F1756E7" w:rsidR="003F2E1A" w:rsidRPr="00B14546" w:rsidRDefault="003F2E1A" w:rsidP="003F2E1A">
      <w:pPr>
        <w:rPr>
          <w:rFonts w:ascii="Arial" w:eastAsia="Times New Roman" w:hAnsi="Arial" w:cs="Arial"/>
          <w:sz w:val="20"/>
          <w:szCs w:val="20"/>
        </w:rPr>
      </w:pPr>
      <w:r w:rsidRPr="00B14546">
        <w:rPr>
          <w:rFonts w:ascii="Arial" w:eastAsia="Times New Roman" w:hAnsi="Arial" w:cs="Arial"/>
          <w:b/>
          <w:bCs/>
          <w:sz w:val="20"/>
          <w:szCs w:val="20"/>
        </w:rPr>
        <w:t xml:space="preserve">SECTION </w:t>
      </w:r>
      <w:r w:rsidR="00C8296C">
        <w:rPr>
          <w:rFonts w:ascii="Arial" w:eastAsia="Times New Roman" w:hAnsi="Arial" w:cs="Arial"/>
          <w:b/>
          <w:bCs/>
          <w:sz w:val="20"/>
          <w:szCs w:val="20"/>
        </w:rPr>
        <w:t>12</w:t>
      </w:r>
      <w:r w:rsidRPr="00B14546">
        <w:rPr>
          <w:rFonts w:ascii="Arial" w:eastAsia="Times New Roman" w:hAnsi="Arial" w:cs="Arial"/>
          <w:sz w:val="20"/>
          <w:szCs w:val="20"/>
        </w:rPr>
        <w:t>. That nothing in this ordinance shall be constructed to affect any suit or proceeding pending in any court, or any rights acquired, or liability incurred, or any cause or causes of action acquired or existing, under any act or prior ordinance; nor shall any legal right or remedy of any character be lost, impaired, or affected by this ordinance.</w:t>
      </w:r>
    </w:p>
    <w:p w14:paraId="54002A4B" w14:textId="38AFE608" w:rsidR="00691431" w:rsidRPr="00B77776" w:rsidRDefault="003F2E1A" w:rsidP="00B77776">
      <w:pPr>
        <w:rPr>
          <w:rFonts w:ascii="Arial" w:eastAsia="Times New Roman" w:hAnsi="Arial" w:cs="Arial"/>
          <w:sz w:val="20"/>
          <w:szCs w:val="20"/>
        </w:rPr>
      </w:pPr>
      <w:r w:rsidRPr="00B77776">
        <w:rPr>
          <w:rFonts w:ascii="Arial" w:eastAsia="Times New Roman" w:hAnsi="Arial" w:cs="Arial"/>
          <w:b/>
          <w:bCs/>
          <w:sz w:val="20"/>
          <w:szCs w:val="20"/>
        </w:rPr>
        <w:t xml:space="preserve">SECTION </w:t>
      </w:r>
      <w:r w:rsidR="00C8296C">
        <w:rPr>
          <w:rFonts w:ascii="Arial" w:eastAsia="Times New Roman" w:hAnsi="Arial" w:cs="Arial"/>
          <w:b/>
          <w:bCs/>
          <w:sz w:val="20"/>
          <w:szCs w:val="20"/>
        </w:rPr>
        <w:t>13</w:t>
      </w:r>
      <w:r w:rsidRPr="00B77776">
        <w:rPr>
          <w:rFonts w:ascii="Arial" w:eastAsia="Times New Roman" w:hAnsi="Arial" w:cs="Arial"/>
          <w:b/>
          <w:bCs/>
          <w:sz w:val="20"/>
          <w:szCs w:val="20"/>
        </w:rPr>
        <w:t xml:space="preserve">. </w:t>
      </w:r>
      <w:r w:rsidRPr="00B14546">
        <w:rPr>
          <w:rFonts w:ascii="Arial" w:eastAsia="Times New Roman" w:hAnsi="Arial" w:cs="Arial"/>
          <w:sz w:val="20"/>
          <w:szCs w:val="20"/>
        </w:rPr>
        <w:t>That any person violating or failing to comply with any provisions of this ordinance shall be fined, upon conviction, not more than two thousand dollars ($2,000.00), and each day any violation or noncompliance continues shall constitute a separate offense.</w:t>
      </w:r>
    </w:p>
    <w:p w14:paraId="25635B09" w14:textId="77777777" w:rsidR="0053696B" w:rsidRPr="00E133B3" w:rsidRDefault="0053696B" w:rsidP="00984A0D">
      <w:pPr>
        <w:pStyle w:val="incr0"/>
        <w:divId w:val="694499560"/>
        <w:rPr>
          <w:rFonts w:ascii="Arial" w:hAnsi="Arial" w:cs="Arial"/>
          <w:color w:val="000000" w:themeColor="text1"/>
          <w:spacing w:val="2"/>
          <w:sz w:val="22"/>
          <w:szCs w:val="22"/>
        </w:rPr>
      </w:pPr>
    </w:p>
    <w:p w14:paraId="6FA82F4D" w14:textId="77777777" w:rsidR="0053696B" w:rsidRDefault="0053696B">
      <w:pPr>
        <w:pStyle w:val="list0"/>
      </w:pPr>
    </w:p>
    <w:sectPr w:rsidR="0053696B" w:rsidSect="00C8296C">
      <w:type w:val="continuous"/>
      <w:pgSz w:w="12240" w:h="15840"/>
      <w:pgMar w:top="4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FFFFFFF"/>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FFFFFFFF"/>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FF"/>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FFFFFFF"/>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FFFFFFF"/>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FFFFFFFF"/>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FFFFFFFF"/>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FFFFFFFF"/>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FFFFFFF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FFFFFFFF"/>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962A47"/>
    <w:multiLevelType w:val="hybridMultilevel"/>
    <w:tmpl w:val="3A22768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D11B6"/>
    <w:multiLevelType w:val="hybridMultilevel"/>
    <w:tmpl w:val="558EA24A"/>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C0768"/>
    <w:multiLevelType w:val="multilevel"/>
    <w:tmpl w:val="FFFFFF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C74AB4"/>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10399F"/>
    <w:multiLevelType w:val="hybridMultilevel"/>
    <w:tmpl w:val="9D400A2C"/>
    <w:lvl w:ilvl="0" w:tplc="FFFFFFF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2B2E42D2"/>
    <w:multiLevelType w:val="hybridMultilevel"/>
    <w:tmpl w:val="432ECB1A"/>
    <w:lvl w:ilvl="0" w:tplc="FFFFFFFF">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275EAD"/>
    <w:multiLevelType w:val="hybridMultilevel"/>
    <w:tmpl w:val="DC5064B4"/>
    <w:lvl w:ilvl="0" w:tplc="FFFFFFFF">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0E3C2D"/>
    <w:multiLevelType w:val="hybridMultilevel"/>
    <w:tmpl w:val="9C922130"/>
    <w:lvl w:ilvl="0" w:tplc="F0300E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675592"/>
    <w:multiLevelType w:val="hybridMultilevel"/>
    <w:tmpl w:val="011E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31BED"/>
    <w:multiLevelType w:val="hybridMultilevel"/>
    <w:tmpl w:val="1206F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71A86"/>
    <w:multiLevelType w:val="hybridMultilevel"/>
    <w:tmpl w:val="77E0393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57BB8"/>
    <w:multiLevelType w:val="hybridMultilevel"/>
    <w:tmpl w:val="10E80A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34203"/>
    <w:multiLevelType w:val="hybridMultilevel"/>
    <w:tmpl w:val="7D165AF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8363E"/>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3"/>
  </w:num>
  <w:num w:numId="13">
    <w:abstractNumId w:val="23"/>
  </w:num>
  <w:num w:numId="14">
    <w:abstractNumId w:val="19"/>
  </w:num>
  <w:num w:numId="15">
    <w:abstractNumId w:val="18"/>
  </w:num>
  <w:num w:numId="16">
    <w:abstractNumId w:val="21"/>
  </w:num>
  <w:num w:numId="17">
    <w:abstractNumId w:val="10"/>
  </w:num>
  <w:num w:numId="18">
    <w:abstractNumId w:val="15"/>
  </w:num>
  <w:num w:numId="19">
    <w:abstractNumId w:val="17"/>
  </w:num>
  <w:num w:numId="20">
    <w:abstractNumId w:val="22"/>
  </w:num>
  <w:num w:numId="21">
    <w:abstractNumId w:val="14"/>
  </w:num>
  <w:num w:numId="22">
    <w:abstractNumId w:val="1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sDQ1NzE3MTUxNzVT0lEKTi0uzszPAykwqQUAF9fV/CwAAAA="/>
  </w:docVars>
  <w:rsids>
    <w:rsidRoot w:val="00FF3119"/>
    <w:rsid w:val="00011507"/>
    <w:rsid w:val="000126AD"/>
    <w:rsid w:val="00024C7F"/>
    <w:rsid w:val="0002684D"/>
    <w:rsid w:val="00027179"/>
    <w:rsid w:val="000301A7"/>
    <w:rsid w:val="0003499C"/>
    <w:rsid w:val="00034BAF"/>
    <w:rsid w:val="00036BC1"/>
    <w:rsid w:val="00040855"/>
    <w:rsid w:val="000438B5"/>
    <w:rsid w:val="0005209C"/>
    <w:rsid w:val="0005322F"/>
    <w:rsid w:val="00053326"/>
    <w:rsid w:val="000643F5"/>
    <w:rsid w:val="000776FC"/>
    <w:rsid w:val="000806FE"/>
    <w:rsid w:val="0008347C"/>
    <w:rsid w:val="000A13A5"/>
    <w:rsid w:val="000A65A3"/>
    <w:rsid w:val="000A7E17"/>
    <w:rsid w:val="000B0258"/>
    <w:rsid w:val="000B3F1F"/>
    <w:rsid w:val="000B44AC"/>
    <w:rsid w:val="000C2CD1"/>
    <w:rsid w:val="000C4417"/>
    <w:rsid w:val="000C74E1"/>
    <w:rsid w:val="000D5611"/>
    <w:rsid w:val="000D5C5A"/>
    <w:rsid w:val="000E5D5D"/>
    <w:rsid w:val="000E76C6"/>
    <w:rsid w:val="000E790A"/>
    <w:rsid w:val="000F3B85"/>
    <w:rsid w:val="000F4B8A"/>
    <w:rsid w:val="000F6DC1"/>
    <w:rsid w:val="000F6EE4"/>
    <w:rsid w:val="000F72CA"/>
    <w:rsid w:val="001126CA"/>
    <w:rsid w:val="0011374E"/>
    <w:rsid w:val="00114A1F"/>
    <w:rsid w:val="00117652"/>
    <w:rsid w:val="001216F3"/>
    <w:rsid w:val="00122AD6"/>
    <w:rsid w:val="00123DF6"/>
    <w:rsid w:val="0012485B"/>
    <w:rsid w:val="00127831"/>
    <w:rsid w:val="001330FD"/>
    <w:rsid w:val="00134BA6"/>
    <w:rsid w:val="00135359"/>
    <w:rsid w:val="00136373"/>
    <w:rsid w:val="0014501B"/>
    <w:rsid w:val="0014666A"/>
    <w:rsid w:val="00147B21"/>
    <w:rsid w:val="0015027B"/>
    <w:rsid w:val="0015052D"/>
    <w:rsid w:val="00150AF2"/>
    <w:rsid w:val="00151204"/>
    <w:rsid w:val="00152544"/>
    <w:rsid w:val="001640FE"/>
    <w:rsid w:val="00170B1E"/>
    <w:rsid w:val="00177433"/>
    <w:rsid w:val="001808AD"/>
    <w:rsid w:val="00186D35"/>
    <w:rsid w:val="001940FC"/>
    <w:rsid w:val="00194DE8"/>
    <w:rsid w:val="001A7C33"/>
    <w:rsid w:val="001B0259"/>
    <w:rsid w:val="001B3E8C"/>
    <w:rsid w:val="001B5874"/>
    <w:rsid w:val="001B6DBA"/>
    <w:rsid w:val="001C3E84"/>
    <w:rsid w:val="001C6402"/>
    <w:rsid w:val="001D35D4"/>
    <w:rsid w:val="001D4CD4"/>
    <w:rsid w:val="001E0BBF"/>
    <w:rsid w:val="001E6331"/>
    <w:rsid w:val="001E69CA"/>
    <w:rsid w:val="001F0802"/>
    <w:rsid w:val="001F158A"/>
    <w:rsid w:val="001F2D49"/>
    <w:rsid w:val="001F5FF5"/>
    <w:rsid w:val="001F7E3E"/>
    <w:rsid w:val="00200EDA"/>
    <w:rsid w:val="00201851"/>
    <w:rsid w:val="00204B3C"/>
    <w:rsid w:val="00205E05"/>
    <w:rsid w:val="00205F19"/>
    <w:rsid w:val="00207077"/>
    <w:rsid w:val="002102EF"/>
    <w:rsid w:val="00210EDE"/>
    <w:rsid w:val="002119BD"/>
    <w:rsid w:val="00214BC0"/>
    <w:rsid w:val="002178B6"/>
    <w:rsid w:val="002234CD"/>
    <w:rsid w:val="0023000E"/>
    <w:rsid w:val="0023272D"/>
    <w:rsid w:val="002332DB"/>
    <w:rsid w:val="00240B56"/>
    <w:rsid w:val="00243F99"/>
    <w:rsid w:val="002458FA"/>
    <w:rsid w:val="002464D4"/>
    <w:rsid w:val="0025080E"/>
    <w:rsid w:val="002547E7"/>
    <w:rsid w:val="00257603"/>
    <w:rsid w:val="00260915"/>
    <w:rsid w:val="00262789"/>
    <w:rsid w:val="002733A5"/>
    <w:rsid w:val="0028713B"/>
    <w:rsid w:val="002913E9"/>
    <w:rsid w:val="002A7A30"/>
    <w:rsid w:val="002B3C8A"/>
    <w:rsid w:val="002B60E8"/>
    <w:rsid w:val="002C1FC8"/>
    <w:rsid w:val="002C2CCE"/>
    <w:rsid w:val="002C2F9C"/>
    <w:rsid w:val="002D4F54"/>
    <w:rsid w:val="002D6A05"/>
    <w:rsid w:val="002E0594"/>
    <w:rsid w:val="002E2678"/>
    <w:rsid w:val="002E66EC"/>
    <w:rsid w:val="002E7CA6"/>
    <w:rsid w:val="002F5CED"/>
    <w:rsid w:val="002F5DBE"/>
    <w:rsid w:val="00302313"/>
    <w:rsid w:val="0030388E"/>
    <w:rsid w:val="00304797"/>
    <w:rsid w:val="00314BA0"/>
    <w:rsid w:val="003214B5"/>
    <w:rsid w:val="00331951"/>
    <w:rsid w:val="003324AA"/>
    <w:rsid w:val="003326E2"/>
    <w:rsid w:val="003344B9"/>
    <w:rsid w:val="00334ACE"/>
    <w:rsid w:val="00345CF9"/>
    <w:rsid w:val="00347546"/>
    <w:rsid w:val="00350908"/>
    <w:rsid w:val="00357FFB"/>
    <w:rsid w:val="0036624F"/>
    <w:rsid w:val="00366E15"/>
    <w:rsid w:val="003707E4"/>
    <w:rsid w:val="003724A9"/>
    <w:rsid w:val="00376977"/>
    <w:rsid w:val="00377456"/>
    <w:rsid w:val="00382218"/>
    <w:rsid w:val="00385B03"/>
    <w:rsid w:val="00392A9B"/>
    <w:rsid w:val="003A0ECF"/>
    <w:rsid w:val="003A1A5E"/>
    <w:rsid w:val="003A7440"/>
    <w:rsid w:val="003C3224"/>
    <w:rsid w:val="003D2CE1"/>
    <w:rsid w:val="003E198D"/>
    <w:rsid w:val="003E3CD7"/>
    <w:rsid w:val="003E45A4"/>
    <w:rsid w:val="003E50E4"/>
    <w:rsid w:val="003F2E1A"/>
    <w:rsid w:val="003F58A0"/>
    <w:rsid w:val="0040206C"/>
    <w:rsid w:val="0041147B"/>
    <w:rsid w:val="004118D2"/>
    <w:rsid w:val="00412A90"/>
    <w:rsid w:val="00415BA4"/>
    <w:rsid w:val="004328B3"/>
    <w:rsid w:val="00433206"/>
    <w:rsid w:val="0043510B"/>
    <w:rsid w:val="0044231C"/>
    <w:rsid w:val="004424C4"/>
    <w:rsid w:val="00444699"/>
    <w:rsid w:val="00457523"/>
    <w:rsid w:val="00460220"/>
    <w:rsid w:val="004631BD"/>
    <w:rsid w:val="004661E5"/>
    <w:rsid w:val="0047398E"/>
    <w:rsid w:val="00473AA7"/>
    <w:rsid w:val="0049122E"/>
    <w:rsid w:val="004921C6"/>
    <w:rsid w:val="004976E8"/>
    <w:rsid w:val="004A04D2"/>
    <w:rsid w:val="004A34B2"/>
    <w:rsid w:val="004A4DC9"/>
    <w:rsid w:val="004B03D3"/>
    <w:rsid w:val="004B3AC7"/>
    <w:rsid w:val="004B4C19"/>
    <w:rsid w:val="004B58E4"/>
    <w:rsid w:val="004B5A1B"/>
    <w:rsid w:val="004B7210"/>
    <w:rsid w:val="004C631C"/>
    <w:rsid w:val="004D0F66"/>
    <w:rsid w:val="004D47EA"/>
    <w:rsid w:val="004E550C"/>
    <w:rsid w:val="004E72C2"/>
    <w:rsid w:val="004E780C"/>
    <w:rsid w:val="004E79C4"/>
    <w:rsid w:val="004F0E55"/>
    <w:rsid w:val="00502E51"/>
    <w:rsid w:val="0050336A"/>
    <w:rsid w:val="00511DF8"/>
    <w:rsid w:val="005129AF"/>
    <w:rsid w:val="00514696"/>
    <w:rsid w:val="00521250"/>
    <w:rsid w:val="0052468B"/>
    <w:rsid w:val="005345AA"/>
    <w:rsid w:val="00534E85"/>
    <w:rsid w:val="00535EC1"/>
    <w:rsid w:val="0053696B"/>
    <w:rsid w:val="005401B1"/>
    <w:rsid w:val="00541159"/>
    <w:rsid w:val="0054774C"/>
    <w:rsid w:val="005479B9"/>
    <w:rsid w:val="005561B3"/>
    <w:rsid w:val="005576EA"/>
    <w:rsid w:val="00566DD7"/>
    <w:rsid w:val="00574558"/>
    <w:rsid w:val="005946FF"/>
    <w:rsid w:val="00596571"/>
    <w:rsid w:val="00596E45"/>
    <w:rsid w:val="00597C5B"/>
    <w:rsid w:val="005A04D8"/>
    <w:rsid w:val="005B7DC3"/>
    <w:rsid w:val="005C3F7F"/>
    <w:rsid w:val="005C57BA"/>
    <w:rsid w:val="005D1545"/>
    <w:rsid w:val="005D2513"/>
    <w:rsid w:val="005D34B7"/>
    <w:rsid w:val="005F5D2C"/>
    <w:rsid w:val="0060241D"/>
    <w:rsid w:val="0061089A"/>
    <w:rsid w:val="0061368C"/>
    <w:rsid w:val="00617312"/>
    <w:rsid w:val="006271FA"/>
    <w:rsid w:val="00633CC2"/>
    <w:rsid w:val="00653454"/>
    <w:rsid w:val="00653E0B"/>
    <w:rsid w:val="0065661B"/>
    <w:rsid w:val="00660734"/>
    <w:rsid w:val="00665F5C"/>
    <w:rsid w:val="00666417"/>
    <w:rsid w:val="006712B9"/>
    <w:rsid w:val="00680F6C"/>
    <w:rsid w:val="006822A9"/>
    <w:rsid w:val="0068399D"/>
    <w:rsid w:val="00684076"/>
    <w:rsid w:val="00685850"/>
    <w:rsid w:val="00685A69"/>
    <w:rsid w:val="00691431"/>
    <w:rsid w:val="00692DE1"/>
    <w:rsid w:val="006952AB"/>
    <w:rsid w:val="006967E9"/>
    <w:rsid w:val="006A4C96"/>
    <w:rsid w:val="006A7633"/>
    <w:rsid w:val="006B2C3D"/>
    <w:rsid w:val="006B6942"/>
    <w:rsid w:val="006C09EF"/>
    <w:rsid w:val="006C0E79"/>
    <w:rsid w:val="006C5455"/>
    <w:rsid w:val="006C76B4"/>
    <w:rsid w:val="006D015C"/>
    <w:rsid w:val="006D4697"/>
    <w:rsid w:val="006E2396"/>
    <w:rsid w:val="006E5A5C"/>
    <w:rsid w:val="006E7E15"/>
    <w:rsid w:val="00706D6C"/>
    <w:rsid w:val="00711309"/>
    <w:rsid w:val="007126FC"/>
    <w:rsid w:val="0071779E"/>
    <w:rsid w:val="00717E5C"/>
    <w:rsid w:val="00720F37"/>
    <w:rsid w:val="00723CCB"/>
    <w:rsid w:val="00725CDC"/>
    <w:rsid w:val="00733DBB"/>
    <w:rsid w:val="00740858"/>
    <w:rsid w:val="00741DDD"/>
    <w:rsid w:val="00751D2E"/>
    <w:rsid w:val="007532C9"/>
    <w:rsid w:val="00754090"/>
    <w:rsid w:val="00755FAE"/>
    <w:rsid w:val="007613BB"/>
    <w:rsid w:val="007700C1"/>
    <w:rsid w:val="00775264"/>
    <w:rsid w:val="0078256A"/>
    <w:rsid w:val="007A237E"/>
    <w:rsid w:val="007A6370"/>
    <w:rsid w:val="007C1B87"/>
    <w:rsid w:val="007D3527"/>
    <w:rsid w:val="007D7F48"/>
    <w:rsid w:val="007E1B9C"/>
    <w:rsid w:val="007E272A"/>
    <w:rsid w:val="007E37F2"/>
    <w:rsid w:val="007F1811"/>
    <w:rsid w:val="007F5745"/>
    <w:rsid w:val="00800F8F"/>
    <w:rsid w:val="00813DB1"/>
    <w:rsid w:val="008175D6"/>
    <w:rsid w:val="00824497"/>
    <w:rsid w:val="00831D35"/>
    <w:rsid w:val="00833452"/>
    <w:rsid w:val="00835CF3"/>
    <w:rsid w:val="00836FAE"/>
    <w:rsid w:val="00840060"/>
    <w:rsid w:val="008418B1"/>
    <w:rsid w:val="00845BB5"/>
    <w:rsid w:val="00847F06"/>
    <w:rsid w:val="00847F86"/>
    <w:rsid w:val="008515BC"/>
    <w:rsid w:val="00857E54"/>
    <w:rsid w:val="0086214E"/>
    <w:rsid w:val="00863836"/>
    <w:rsid w:val="0086599D"/>
    <w:rsid w:val="008714F6"/>
    <w:rsid w:val="00872871"/>
    <w:rsid w:val="00872AFE"/>
    <w:rsid w:val="008903A1"/>
    <w:rsid w:val="00892A7D"/>
    <w:rsid w:val="00894369"/>
    <w:rsid w:val="00897E7B"/>
    <w:rsid w:val="008A2312"/>
    <w:rsid w:val="008A59D0"/>
    <w:rsid w:val="008A61E7"/>
    <w:rsid w:val="008B04ED"/>
    <w:rsid w:val="008B2E63"/>
    <w:rsid w:val="008B30CF"/>
    <w:rsid w:val="008C0786"/>
    <w:rsid w:val="008C701E"/>
    <w:rsid w:val="008E7CCC"/>
    <w:rsid w:val="0090408A"/>
    <w:rsid w:val="009057F1"/>
    <w:rsid w:val="00906916"/>
    <w:rsid w:val="00911397"/>
    <w:rsid w:val="009136E3"/>
    <w:rsid w:val="009157BA"/>
    <w:rsid w:val="00915BE7"/>
    <w:rsid w:val="0092195F"/>
    <w:rsid w:val="0093119D"/>
    <w:rsid w:val="009342EA"/>
    <w:rsid w:val="00935567"/>
    <w:rsid w:val="009363DC"/>
    <w:rsid w:val="00936DD3"/>
    <w:rsid w:val="009519DE"/>
    <w:rsid w:val="009575D6"/>
    <w:rsid w:val="00961D24"/>
    <w:rsid w:val="00971032"/>
    <w:rsid w:val="00971656"/>
    <w:rsid w:val="0097364B"/>
    <w:rsid w:val="0097584C"/>
    <w:rsid w:val="00980434"/>
    <w:rsid w:val="00982826"/>
    <w:rsid w:val="00984A0D"/>
    <w:rsid w:val="00987BDE"/>
    <w:rsid w:val="00992F9B"/>
    <w:rsid w:val="009935C5"/>
    <w:rsid w:val="00994A8A"/>
    <w:rsid w:val="009A13BB"/>
    <w:rsid w:val="009B295E"/>
    <w:rsid w:val="009B645B"/>
    <w:rsid w:val="009B66A6"/>
    <w:rsid w:val="009C5621"/>
    <w:rsid w:val="009D1A04"/>
    <w:rsid w:val="009D2D4E"/>
    <w:rsid w:val="009E0583"/>
    <w:rsid w:val="009E5600"/>
    <w:rsid w:val="009E601E"/>
    <w:rsid w:val="009E7FA1"/>
    <w:rsid w:val="009F69BE"/>
    <w:rsid w:val="009F759E"/>
    <w:rsid w:val="00A021D2"/>
    <w:rsid w:val="00A05C35"/>
    <w:rsid w:val="00A11062"/>
    <w:rsid w:val="00A17902"/>
    <w:rsid w:val="00A23FB1"/>
    <w:rsid w:val="00A24C57"/>
    <w:rsid w:val="00A33C9E"/>
    <w:rsid w:val="00A36DA9"/>
    <w:rsid w:val="00A41AA2"/>
    <w:rsid w:val="00A4287E"/>
    <w:rsid w:val="00A4551C"/>
    <w:rsid w:val="00A47E96"/>
    <w:rsid w:val="00A47F72"/>
    <w:rsid w:val="00A523F9"/>
    <w:rsid w:val="00A53B8A"/>
    <w:rsid w:val="00A558BA"/>
    <w:rsid w:val="00A617C3"/>
    <w:rsid w:val="00A61F4C"/>
    <w:rsid w:val="00A64DDA"/>
    <w:rsid w:val="00A65930"/>
    <w:rsid w:val="00A66E0C"/>
    <w:rsid w:val="00A676A5"/>
    <w:rsid w:val="00A704CB"/>
    <w:rsid w:val="00A719F8"/>
    <w:rsid w:val="00A71AB3"/>
    <w:rsid w:val="00A955AA"/>
    <w:rsid w:val="00AA0FC7"/>
    <w:rsid w:val="00AA66B3"/>
    <w:rsid w:val="00AB13E8"/>
    <w:rsid w:val="00AC1516"/>
    <w:rsid w:val="00AD275A"/>
    <w:rsid w:val="00AD5994"/>
    <w:rsid w:val="00AE48BC"/>
    <w:rsid w:val="00AF21D1"/>
    <w:rsid w:val="00B01414"/>
    <w:rsid w:val="00B02044"/>
    <w:rsid w:val="00B10B29"/>
    <w:rsid w:val="00B10F9C"/>
    <w:rsid w:val="00B11E6F"/>
    <w:rsid w:val="00B14546"/>
    <w:rsid w:val="00B16028"/>
    <w:rsid w:val="00B173E2"/>
    <w:rsid w:val="00B17D9D"/>
    <w:rsid w:val="00B208F5"/>
    <w:rsid w:val="00B32E85"/>
    <w:rsid w:val="00B3789E"/>
    <w:rsid w:val="00B42ADA"/>
    <w:rsid w:val="00B4473B"/>
    <w:rsid w:val="00B46BBB"/>
    <w:rsid w:val="00B51FF4"/>
    <w:rsid w:val="00B53395"/>
    <w:rsid w:val="00B545A3"/>
    <w:rsid w:val="00B55D99"/>
    <w:rsid w:val="00B56A86"/>
    <w:rsid w:val="00B6055A"/>
    <w:rsid w:val="00B6157B"/>
    <w:rsid w:val="00B75F18"/>
    <w:rsid w:val="00B77776"/>
    <w:rsid w:val="00B80B0F"/>
    <w:rsid w:val="00B845A2"/>
    <w:rsid w:val="00B93C5C"/>
    <w:rsid w:val="00BA383B"/>
    <w:rsid w:val="00BB0B66"/>
    <w:rsid w:val="00BB62BE"/>
    <w:rsid w:val="00BB7A78"/>
    <w:rsid w:val="00BC0010"/>
    <w:rsid w:val="00BC059C"/>
    <w:rsid w:val="00BC476F"/>
    <w:rsid w:val="00BD06E9"/>
    <w:rsid w:val="00BD2FF4"/>
    <w:rsid w:val="00BD4919"/>
    <w:rsid w:val="00BD5EDB"/>
    <w:rsid w:val="00BD5FCC"/>
    <w:rsid w:val="00BE0BEC"/>
    <w:rsid w:val="00BE1DA3"/>
    <w:rsid w:val="00BE396E"/>
    <w:rsid w:val="00BE7D06"/>
    <w:rsid w:val="00BF2300"/>
    <w:rsid w:val="00BF47FB"/>
    <w:rsid w:val="00BF5EA3"/>
    <w:rsid w:val="00BF79B4"/>
    <w:rsid w:val="00C0134E"/>
    <w:rsid w:val="00C02899"/>
    <w:rsid w:val="00C042B8"/>
    <w:rsid w:val="00C0626F"/>
    <w:rsid w:val="00C13E2E"/>
    <w:rsid w:val="00C1613C"/>
    <w:rsid w:val="00C22142"/>
    <w:rsid w:val="00C22F1F"/>
    <w:rsid w:val="00C31094"/>
    <w:rsid w:val="00C31CE9"/>
    <w:rsid w:val="00C32AA5"/>
    <w:rsid w:val="00C422CE"/>
    <w:rsid w:val="00C44C2D"/>
    <w:rsid w:val="00C478BC"/>
    <w:rsid w:val="00C512CB"/>
    <w:rsid w:val="00C51A3A"/>
    <w:rsid w:val="00C5524D"/>
    <w:rsid w:val="00C56790"/>
    <w:rsid w:val="00C57B6E"/>
    <w:rsid w:val="00C60A91"/>
    <w:rsid w:val="00C62A3F"/>
    <w:rsid w:val="00C62A51"/>
    <w:rsid w:val="00C65B1A"/>
    <w:rsid w:val="00C75E89"/>
    <w:rsid w:val="00C81126"/>
    <w:rsid w:val="00C8296C"/>
    <w:rsid w:val="00C856DF"/>
    <w:rsid w:val="00CA2B0C"/>
    <w:rsid w:val="00CA329E"/>
    <w:rsid w:val="00CA3B63"/>
    <w:rsid w:val="00CA3FE6"/>
    <w:rsid w:val="00CA74E7"/>
    <w:rsid w:val="00CC12F0"/>
    <w:rsid w:val="00CC1FB2"/>
    <w:rsid w:val="00CD0217"/>
    <w:rsid w:val="00CD660B"/>
    <w:rsid w:val="00CD69DE"/>
    <w:rsid w:val="00CD7304"/>
    <w:rsid w:val="00CD7A26"/>
    <w:rsid w:val="00CE3185"/>
    <w:rsid w:val="00CF1976"/>
    <w:rsid w:val="00CF499C"/>
    <w:rsid w:val="00CF7DEE"/>
    <w:rsid w:val="00D05DE8"/>
    <w:rsid w:val="00D13B1F"/>
    <w:rsid w:val="00D14AA0"/>
    <w:rsid w:val="00D22C03"/>
    <w:rsid w:val="00D238A4"/>
    <w:rsid w:val="00D24CC7"/>
    <w:rsid w:val="00D33FE5"/>
    <w:rsid w:val="00D7064B"/>
    <w:rsid w:val="00D73F7B"/>
    <w:rsid w:val="00D817A4"/>
    <w:rsid w:val="00D82F4A"/>
    <w:rsid w:val="00D851AD"/>
    <w:rsid w:val="00D92166"/>
    <w:rsid w:val="00D93ECA"/>
    <w:rsid w:val="00D95D47"/>
    <w:rsid w:val="00DA686F"/>
    <w:rsid w:val="00DB44C7"/>
    <w:rsid w:val="00DC2CE9"/>
    <w:rsid w:val="00DC3E61"/>
    <w:rsid w:val="00DD5266"/>
    <w:rsid w:val="00DD7C9B"/>
    <w:rsid w:val="00DE32C7"/>
    <w:rsid w:val="00DF097D"/>
    <w:rsid w:val="00DF1144"/>
    <w:rsid w:val="00E133B3"/>
    <w:rsid w:val="00E13D0F"/>
    <w:rsid w:val="00E1553C"/>
    <w:rsid w:val="00E23744"/>
    <w:rsid w:val="00E238BD"/>
    <w:rsid w:val="00E26E46"/>
    <w:rsid w:val="00E27F68"/>
    <w:rsid w:val="00E301FD"/>
    <w:rsid w:val="00E3411A"/>
    <w:rsid w:val="00E343E5"/>
    <w:rsid w:val="00E3749A"/>
    <w:rsid w:val="00E37CF4"/>
    <w:rsid w:val="00E41089"/>
    <w:rsid w:val="00E62F94"/>
    <w:rsid w:val="00E635E9"/>
    <w:rsid w:val="00E66921"/>
    <w:rsid w:val="00E80FBC"/>
    <w:rsid w:val="00E8772B"/>
    <w:rsid w:val="00E91329"/>
    <w:rsid w:val="00E97035"/>
    <w:rsid w:val="00EB052D"/>
    <w:rsid w:val="00EB27C2"/>
    <w:rsid w:val="00EB282A"/>
    <w:rsid w:val="00EB5FE8"/>
    <w:rsid w:val="00EB6410"/>
    <w:rsid w:val="00EC4CE4"/>
    <w:rsid w:val="00ED1B7D"/>
    <w:rsid w:val="00EE0DFB"/>
    <w:rsid w:val="00EF1688"/>
    <w:rsid w:val="00EF6BC2"/>
    <w:rsid w:val="00F00344"/>
    <w:rsid w:val="00F10144"/>
    <w:rsid w:val="00F1090F"/>
    <w:rsid w:val="00F16CFF"/>
    <w:rsid w:val="00F2031B"/>
    <w:rsid w:val="00F21DE1"/>
    <w:rsid w:val="00F2537D"/>
    <w:rsid w:val="00F32994"/>
    <w:rsid w:val="00F34FCB"/>
    <w:rsid w:val="00F36BD8"/>
    <w:rsid w:val="00F40BF6"/>
    <w:rsid w:val="00F455CB"/>
    <w:rsid w:val="00F5265C"/>
    <w:rsid w:val="00F64A03"/>
    <w:rsid w:val="00F64D92"/>
    <w:rsid w:val="00F74F32"/>
    <w:rsid w:val="00F760EE"/>
    <w:rsid w:val="00F92AB0"/>
    <w:rsid w:val="00F92DD4"/>
    <w:rsid w:val="00F946B4"/>
    <w:rsid w:val="00F95931"/>
    <w:rsid w:val="00F97420"/>
    <w:rsid w:val="00FA43FE"/>
    <w:rsid w:val="00FB038F"/>
    <w:rsid w:val="00FB2BA2"/>
    <w:rsid w:val="00FC18D5"/>
    <w:rsid w:val="00FC2751"/>
    <w:rsid w:val="00FC28FA"/>
    <w:rsid w:val="00FC47C3"/>
    <w:rsid w:val="00FC5E8B"/>
    <w:rsid w:val="00FD0BEE"/>
    <w:rsid w:val="00FD45DD"/>
    <w:rsid w:val="00FE2997"/>
    <w:rsid w:val="00FE5F57"/>
    <w:rsid w:val="00FF0621"/>
    <w:rsid w:val="00FF118F"/>
    <w:rsid w:val="00FF242F"/>
    <w:rsid w:val="00FF2AB3"/>
    <w:rsid w:val="00FF3119"/>
    <w:rsid w:val="00FF727D"/>
    <w:rsid w:val="04AAD74C"/>
    <w:rsid w:val="05F492E6"/>
    <w:rsid w:val="0F7CA504"/>
    <w:rsid w:val="10B50836"/>
    <w:rsid w:val="15E33B68"/>
    <w:rsid w:val="1A3C0DB7"/>
    <w:rsid w:val="222803ED"/>
    <w:rsid w:val="2580221F"/>
    <w:rsid w:val="26A708B7"/>
    <w:rsid w:val="27B22D9F"/>
    <w:rsid w:val="2A5A1F07"/>
    <w:rsid w:val="2F50DAB9"/>
    <w:rsid w:val="3224FF5A"/>
    <w:rsid w:val="3744F9DF"/>
    <w:rsid w:val="40A74049"/>
    <w:rsid w:val="419315B6"/>
    <w:rsid w:val="43FF5E7B"/>
    <w:rsid w:val="448EC52C"/>
    <w:rsid w:val="5C2AB65C"/>
    <w:rsid w:val="5E7681B1"/>
    <w:rsid w:val="60C9EAE1"/>
    <w:rsid w:val="6E0BA142"/>
    <w:rsid w:val="6F5349BE"/>
    <w:rsid w:val="6FA771A3"/>
    <w:rsid w:val="75D68195"/>
    <w:rsid w:val="761A4994"/>
    <w:rsid w:val="766E1132"/>
    <w:rsid w:val="770040D1"/>
    <w:rsid w:val="7FA46D10"/>
    <w:rsid w:val="7FE41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4E60"/>
  <w15:docId w15:val="{345D7DF2-C798-45BF-90F7-B687E56C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list0">
    <w:name w:val="list0"/>
    <w:basedOn w:val="Normal"/>
    <w:qFormat/>
    <w:pPr>
      <w:spacing w:after="120" w:line="240" w:lineRule="auto"/>
      <w:ind w:left="432" w:hanging="432"/>
      <w:jc w:val="both"/>
    </w:pPr>
    <w:rPr>
      <w:rFonts w:ascii="Arial" w:hAnsi="Arial" w:cs="Arial"/>
      <w:sz w:val="20"/>
      <w:szCs w:val="20"/>
    </w:rPr>
  </w:style>
  <w:style w:type="paragraph" w:customStyle="1" w:styleId="p0">
    <w:name w:val="p0"/>
    <w:basedOn w:val="Normal"/>
    <w:qFormat/>
    <w:pPr>
      <w:spacing w:after="120" w:line="240" w:lineRule="auto"/>
      <w:ind w:firstLine="432"/>
    </w:pPr>
    <w:rPr>
      <w:rFonts w:ascii="Arial" w:hAnsi="Arial"/>
      <w:sz w:val="20"/>
    </w:rPr>
  </w:style>
  <w:style w:type="paragraph" w:customStyle="1" w:styleId="list1">
    <w:name w:val="list1"/>
    <w:basedOn w:val="list0"/>
    <w:qFormat/>
    <w:pPr>
      <w:ind w:left="864"/>
    </w:pPr>
  </w:style>
  <w:style w:type="paragraph" w:customStyle="1" w:styleId="list2">
    <w:name w:val="list2"/>
    <w:basedOn w:val="list1"/>
    <w:qFormat/>
    <w:pPr>
      <w:ind w:left="1296"/>
    </w:pPr>
  </w:style>
  <w:style w:type="paragraph" w:customStyle="1" w:styleId="list3">
    <w:name w:val="list3"/>
    <w:basedOn w:val="list2"/>
    <w:qFormat/>
    <w:pPr>
      <w:ind w:left="1728"/>
    </w:pPr>
  </w:style>
  <w:style w:type="paragraph" w:customStyle="1" w:styleId="list4">
    <w:name w:val="list4"/>
    <w:basedOn w:val="list3"/>
    <w:qFormat/>
    <w:pPr>
      <w:ind w:left="2160"/>
    </w:pPr>
  </w:style>
  <w:style w:type="paragraph" w:customStyle="1" w:styleId="list5">
    <w:name w:val="list5"/>
    <w:basedOn w:val="list4"/>
    <w:qFormat/>
    <w:pPr>
      <w:ind w:left="2592"/>
    </w:pPr>
  </w:style>
  <w:style w:type="paragraph" w:customStyle="1" w:styleId="list6">
    <w:name w:val="list6"/>
    <w:basedOn w:val="list5"/>
    <w:qFormat/>
    <w:pPr>
      <w:ind w:left="3024"/>
    </w:pPr>
  </w:style>
  <w:style w:type="paragraph" w:customStyle="1" w:styleId="list7">
    <w:name w:val="list7"/>
    <w:basedOn w:val="list6"/>
    <w:qFormat/>
    <w:pPr>
      <w:ind w:left="3456"/>
    </w:pPr>
  </w:style>
  <w:style w:type="paragraph" w:customStyle="1" w:styleId="list8">
    <w:name w:val="list8"/>
    <w:basedOn w:val="list7"/>
    <w:qFormat/>
    <w:pPr>
      <w:ind w:left="3888"/>
    </w:pPr>
  </w:style>
  <w:style w:type="paragraph" w:customStyle="1" w:styleId="p1">
    <w:name w:val="p1"/>
    <w:basedOn w:val="p0"/>
    <w:qFormat/>
    <w:pPr>
      <w:ind w:left="432"/>
    </w:pPr>
  </w:style>
  <w:style w:type="paragraph" w:customStyle="1" w:styleId="p2">
    <w:name w:val="p2"/>
    <w:basedOn w:val="p1"/>
    <w:qFormat/>
    <w:pPr>
      <w:ind w:left="864"/>
    </w:pPr>
  </w:style>
  <w:style w:type="paragraph" w:customStyle="1" w:styleId="p3">
    <w:name w:val="p3"/>
    <w:basedOn w:val="p2"/>
    <w:qFormat/>
    <w:pPr>
      <w:ind w:left="1296"/>
    </w:pPr>
  </w:style>
  <w:style w:type="paragraph" w:customStyle="1" w:styleId="p4">
    <w:name w:val="p4"/>
    <w:basedOn w:val="p3"/>
    <w:qFormat/>
    <w:pPr>
      <w:ind w:left="1728"/>
    </w:pPr>
  </w:style>
  <w:style w:type="paragraph" w:customStyle="1" w:styleId="p5">
    <w:name w:val="p5"/>
    <w:basedOn w:val="p4"/>
    <w:qFormat/>
    <w:pPr>
      <w:ind w:left="2160"/>
    </w:pPr>
  </w:style>
  <w:style w:type="paragraph" w:customStyle="1" w:styleId="p6">
    <w:name w:val="p6"/>
    <w:basedOn w:val="p5"/>
    <w:qFormat/>
    <w:pPr>
      <w:ind w:left="2592"/>
    </w:pPr>
  </w:style>
  <w:style w:type="paragraph" w:customStyle="1" w:styleId="p7">
    <w:name w:val="p7"/>
    <w:basedOn w:val="p6"/>
    <w:qFormat/>
    <w:pPr>
      <w:ind w:left="3024"/>
    </w:pPr>
  </w:style>
  <w:style w:type="paragraph" w:customStyle="1" w:styleId="p8">
    <w:name w:val="p8"/>
    <w:basedOn w:val="p7"/>
    <w:qFormat/>
    <w:pPr>
      <w:ind w:left="3456"/>
    </w:pPr>
  </w:style>
  <w:style w:type="paragraph" w:customStyle="1" w:styleId="b0">
    <w:name w:val="b0"/>
    <w:basedOn w:val="Normal"/>
    <w:qFormat/>
    <w:pPr>
      <w:spacing w:line="240" w:lineRule="auto"/>
    </w:pPr>
    <w:rPr>
      <w:rFonts w:ascii="Arial" w:hAnsi="Arial" w:cs="Arial"/>
      <w:sz w:val="20"/>
      <w:szCs w:val="20"/>
    </w:rPr>
  </w:style>
  <w:style w:type="paragraph" w:customStyle="1" w:styleId="b1">
    <w:name w:val="b1"/>
    <w:basedOn w:val="b0"/>
    <w:qFormat/>
    <w:pPr>
      <w:ind w:left="432"/>
    </w:pPr>
  </w:style>
  <w:style w:type="paragraph" w:customStyle="1" w:styleId="b2">
    <w:name w:val="b2"/>
    <w:basedOn w:val="b1"/>
    <w:qFormat/>
    <w:pPr>
      <w:ind w:left="864"/>
    </w:pPr>
  </w:style>
  <w:style w:type="paragraph" w:customStyle="1" w:styleId="b3">
    <w:name w:val="b3"/>
    <w:basedOn w:val="b2"/>
    <w:qFormat/>
    <w:pPr>
      <w:ind w:left="1296"/>
    </w:pPr>
  </w:style>
  <w:style w:type="paragraph" w:customStyle="1" w:styleId="b4">
    <w:name w:val="b4"/>
    <w:basedOn w:val="b3"/>
    <w:qFormat/>
    <w:pPr>
      <w:ind w:left="1728"/>
    </w:pPr>
  </w:style>
  <w:style w:type="paragraph" w:customStyle="1" w:styleId="b5">
    <w:name w:val="b5"/>
    <w:basedOn w:val="b4"/>
    <w:qFormat/>
    <w:pPr>
      <w:ind w:left="2160"/>
    </w:pPr>
  </w:style>
  <w:style w:type="paragraph" w:customStyle="1" w:styleId="b6">
    <w:name w:val="b6"/>
    <w:basedOn w:val="b5"/>
    <w:qFormat/>
    <w:pPr>
      <w:ind w:left="2592"/>
    </w:pPr>
  </w:style>
  <w:style w:type="paragraph" w:customStyle="1" w:styleId="b7">
    <w:name w:val="b7"/>
    <w:basedOn w:val="b6"/>
    <w:qFormat/>
    <w:pPr>
      <w:ind w:left="3024"/>
    </w:pPr>
  </w:style>
  <w:style w:type="paragraph" w:customStyle="1" w:styleId="b8">
    <w:name w:val="b8"/>
    <w:basedOn w:val="b7"/>
    <w:qFormat/>
    <w:pPr>
      <w:ind w:left="3456"/>
    </w:pPr>
  </w:style>
  <w:style w:type="paragraph" w:customStyle="1" w:styleId="h0">
    <w:name w:val="h0"/>
    <w:basedOn w:val="Normal"/>
    <w:link w:val="h0Char"/>
    <w:qFormat/>
    <w:pPr>
      <w:spacing w:line="240" w:lineRule="auto"/>
      <w:ind w:left="432" w:hanging="432"/>
    </w:pPr>
    <w:rPr>
      <w:rFonts w:ascii="Arial" w:hAnsi="Arial"/>
      <w:sz w:val="20"/>
    </w:rPr>
  </w:style>
  <w:style w:type="paragraph" w:customStyle="1" w:styleId="h1">
    <w:name w:val="h1"/>
    <w:basedOn w:val="h0"/>
    <w:link w:val="h1Char"/>
    <w:qFormat/>
    <w:pPr>
      <w:ind w:left="864"/>
    </w:pPr>
  </w:style>
  <w:style w:type="paragraph" w:customStyle="1" w:styleId="h2">
    <w:name w:val="h2"/>
    <w:basedOn w:val="h1"/>
    <w:link w:val="h2Char"/>
    <w:qFormat/>
    <w:pPr>
      <w:ind w:left="1296"/>
    </w:pPr>
  </w:style>
  <w:style w:type="paragraph" w:customStyle="1" w:styleId="h3">
    <w:name w:val="h3"/>
    <w:basedOn w:val="h2"/>
    <w:link w:val="h3Char"/>
    <w:qFormat/>
    <w:pPr>
      <w:ind w:left="1728"/>
    </w:pPr>
  </w:style>
  <w:style w:type="paragraph" w:customStyle="1" w:styleId="h4">
    <w:name w:val="h4"/>
    <w:basedOn w:val="h3"/>
    <w:link w:val="h4Char"/>
    <w:qFormat/>
    <w:pPr>
      <w:ind w:left="2160"/>
    </w:pPr>
  </w:style>
  <w:style w:type="paragraph" w:customStyle="1" w:styleId="h5">
    <w:name w:val="h5"/>
    <w:basedOn w:val="h4"/>
    <w:link w:val="h5Char"/>
    <w:qFormat/>
    <w:pPr>
      <w:ind w:left="2592"/>
    </w:pPr>
  </w:style>
  <w:style w:type="paragraph" w:customStyle="1" w:styleId="h6">
    <w:name w:val="h6"/>
    <w:basedOn w:val="h5"/>
    <w:link w:val="h6Char"/>
    <w:qFormat/>
    <w:pPr>
      <w:ind w:left="3024"/>
    </w:pPr>
  </w:style>
  <w:style w:type="paragraph" w:customStyle="1" w:styleId="h7">
    <w:name w:val="h7"/>
    <w:basedOn w:val="h6"/>
    <w:link w:val="h7Char"/>
    <w:qFormat/>
    <w:pPr>
      <w:ind w:left="3456"/>
    </w:pPr>
  </w:style>
  <w:style w:type="paragraph" w:customStyle="1" w:styleId="h8">
    <w:name w:val="h8"/>
    <w:basedOn w:val="h7"/>
    <w:qFormat/>
    <w:pPr>
      <w:ind w:left="3888"/>
    </w:pPr>
  </w:style>
  <w:style w:type="paragraph" w:customStyle="1" w:styleId="seclink">
    <w:name w:val="seclink"/>
    <w:basedOn w:val="Normal"/>
    <w:qFormat/>
    <w:pPr>
      <w:spacing w:after="120" w:line="240" w:lineRule="auto"/>
    </w:pPr>
    <w:rPr>
      <w:rFonts w:ascii="Arial" w:hAnsi="Arial"/>
      <w:color w:val="0000FF"/>
      <w:sz w:val="20"/>
    </w:rPr>
  </w:style>
  <w:style w:type="character" w:styleId="Hyperlink">
    <w:name w:val="Hyperlink"/>
    <w:basedOn w:val="DefaultParagraphFont"/>
    <w:uiPriority w:val="99"/>
    <w:unhideWhenUsed/>
    <w:qFormat/>
    <w:rPr>
      <w:rFonts w:ascii="Arial" w:hAnsi="Arial"/>
      <w:color w:val="0000FF"/>
      <w:sz w:val="20"/>
      <w:u w:val="single"/>
    </w:rPr>
  </w:style>
  <w:style w:type="paragraph" w:customStyle="1" w:styleId="historynote">
    <w:name w:val="historynote"/>
    <w:basedOn w:val="Normal"/>
    <w:qFormat/>
    <w:pPr>
      <w:tabs>
        <w:tab w:val="right" w:pos="9180"/>
      </w:tabs>
      <w:spacing w:after="120" w:line="240" w:lineRule="auto"/>
      <w:ind w:left="432"/>
    </w:pPr>
    <w:rPr>
      <w:rFonts w:ascii="Arial" w:hAnsi="Arial"/>
      <w:color w:val="7F7F7F"/>
      <w:sz w:val="20"/>
    </w:rPr>
  </w:style>
  <w:style w:type="paragraph" w:customStyle="1" w:styleId="bc0">
    <w:name w:val="bc0"/>
    <w:basedOn w:val="b0"/>
    <w:qFormat/>
    <w:pPr>
      <w:spacing w:after="120"/>
      <w:jc w:val="center"/>
    </w:pPr>
  </w:style>
  <w:style w:type="paragraph" w:customStyle="1" w:styleId="sec">
    <w:name w:val="sec"/>
    <w:basedOn w:val="Normal"/>
    <w:qFormat/>
    <w:pPr>
      <w:keepNext/>
      <w:spacing w:before="360"/>
    </w:pPr>
    <w:rPr>
      <w:rFonts w:ascii="Arial" w:hAnsi="Arial"/>
      <w:b/>
      <w:color w:val="404040"/>
    </w:rPr>
  </w:style>
  <w:style w:type="character" w:customStyle="1" w:styleId="Heading1Char">
    <w:name w:val="Heading 1 Char"/>
    <w:basedOn w:val="DefaultParagraphFont"/>
    <w:link w:val="Heading1"/>
    <w:uiPriority w:val="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character" w:customStyle="1" w:styleId="Heading4Char">
    <w:name w:val="Heading 4 Char"/>
    <w:basedOn w:val="DefaultParagraphFont"/>
    <w:link w:val="Heading4"/>
    <w:uiPriority w:val="9"/>
    <w:rPr>
      <w:rFonts w:ascii="Arial" w:eastAsiaTheme="majorEastAsia" w:hAnsi="Arial" w:cstheme="majorBidi"/>
      <w:b/>
      <w:bCs/>
      <w:i/>
      <w:iCs/>
    </w:rPr>
  </w:style>
  <w:style w:type="character" w:customStyle="1" w:styleId="Heading5Char">
    <w:name w:val="Heading 5 Char"/>
    <w:basedOn w:val="DefaultParagraphFont"/>
    <w:link w:val="Heading5"/>
    <w:uiPriority w:val="9"/>
    <w:rPr>
      <w:rFonts w:ascii="Arial" w:eastAsiaTheme="majorEastAsia" w:hAnsi="Arial" w:cstheme="majorBidi"/>
    </w:rPr>
  </w:style>
  <w:style w:type="character" w:customStyle="1" w:styleId="Heading6Char">
    <w:name w:val="Heading 6 Char"/>
    <w:basedOn w:val="DefaultParagraphFont"/>
    <w:link w:val="Heading6"/>
    <w:uiPriority w:val="9"/>
    <w:rPr>
      <w:rFonts w:ascii="Arial" w:eastAsiaTheme="majorEastAsia" w:hAnsi="Arial" w:cstheme="majorBidi"/>
      <w:i/>
      <w:iC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Pr>
      <w:rFonts w:ascii="Arial" w:eastAsiaTheme="majorEastAsia" w:hAnsi="Arial" w:cstheme="majorBidi"/>
      <w:i/>
      <w:iCs/>
      <w:spacing w:val="15"/>
      <w:sz w:val="24"/>
      <w:szCs w:val="24"/>
    </w:rPr>
  </w:style>
  <w:style w:type="paragraph" w:customStyle="1" w:styleId="r0">
    <w:name w:val="r0"/>
    <w:basedOn w:val="Normal"/>
    <w:qFormat/>
    <w:pPr>
      <w:spacing w:after="120" w:line="240" w:lineRule="auto"/>
      <w:jc w:val="both"/>
    </w:pPr>
    <w:rPr>
      <w:rFonts w:ascii="Arial" w:hAnsi="Arial"/>
      <w:sz w:val="20"/>
    </w:rPr>
  </w:style>
  <w:style w:type="paragraph" w:customStyle="1" w:styleId="listml0">
    <w:name w:val="listml0"/>
    <w:basedOn w:val="list0"/>
    <w:qFormat/>
    <w:pPr>
      <w:tabs>
        <w:tab w:val="left" w:pos="432"/>
        <w:tab w:val="left" w:pos="864"/>
      </w:tabs>
      <w:ind w:left="864" w:hanging="864"/>
    </w:pPr>
  </w:style>
  <w:style w:type="paragraph" w:customStyle="1" w:styleId="listml1">
    <w:name w:val="listml1"/>
    <w:basedOn w:val="list1"/>
    <w:qFormat/>
    <w:pPr>
      <w:tabs>
        <w:tab w:val="left" w:pos="864"/>
        <w:tab w:val="left" w:pos="1296"/>
      </w:tabs>
      <w:ind w:left="1296" w:hanging="864"/>
    </w:pPr>
  </w:style>
  <w:style w:type="paragraph" w:customStyle="1" w:styleId="listml2">
    <w:name w:val="listml2"/>
    <w:basedOn w:val="list2"/>
    <w:qFormat/>
    <w:pPr>
      <w:tabs>
        <w:tab w:val="left" w:pos="1296"/>
        <w:tab w:val="left" w:pos="1728"/>
      </w:tabs>
      <w:ind w:left="1728" w:hanging="864"/>
    </w:pPr>
  </w:style>
  <w:style w:type="paragraph" w:customStyle="1" w:styleId="listml3">
    <w:name w:val="listml3"/>
    <w:basedOn w:val="list3"/>
    <w:qFormat/>
    <w:pPr>
      <w:tabs>
        <w:tab w:val="left" w:pos="1728"/>
        <w:tab w:val="left" w:pos="2160"/>
      </w:tabs>
      <w:ind w:left="2160" w:hanging="864"/>
    </w:pPr>
  </w:style>
  <w:style w:type="paragraph" w:customStyle="1" w:styleId="listml4">
    <w:name w:val="listml4"/>
    <w:basedOn w:val="list4"/>
    <w:qFormat/>
    <w:pPr>
      <w:tabs>
        <w:tab w:val="left" w:pos="2160"/>
        <w:tab w:val="left" w:pos="2592"/>
      </w:tabs>
      <w:ind w:left="2592" w:hanging="864"/>
    </w:pPr>
  </w:style>
  <w:style w:type="paragraph" w:customStyle="1" w:styleId="listml5">
    <w:name w:val="listml5"/>
    <w:basedOn w:val="list5"/>
    <w:qFormat/>
    <w:pPr>
      <w:tabs>
        <w:tab w:val="left" w:pos="2592"/>
        <w:tab w:val="left" w:pos="3024"/>
      </w:tabs>
      <w:ind w:left="3024" w:hanging="864"/>
    </w:pPr>
  </w:style>
  <w:style w:type="paragraph" w:customStyle="1" w:styleId="listml6">
    <w:name w:val="listml6"/>
    <w:basedOn w:val="list6"/>
    <w:qFormat/>
    <w:pPr>
      <w:tabs>
        <w:tab w:val="left" w:pos="3024"/>
        <w:tab w:val="left" w:pos="3456"/>
      </w:tabs>
      <w:ind w:left="3456" w:hanging="864"/>
    </w:pPr>
  </w:style>
  <w:style w:type="paragraph" w:customStyle="1" w:styleId="listml7">
    <w:name w:val="listml7"/>
    <w:basedOn w:val="list7"/>
    <w:qFormat/>
    <w:pPr>
      <w:tabs>
        <w:tab w:val="left" w:pos="3456"/>
        <w:tab w:val="left" w:pos="3888"/>
      </w:tabs>
      <w:ind w:left="3888" w:hanging="864"/>
    </w:pPr>
  </w:style>
  <w:style w:type="paragraph" w:customStyle="1" w:styleId="listml8">
    <w:name w:val="listml8"/>
    <w:basedOn w:val="list8"/>
    <w:qFormat/>
    <w:pPr>
      <w:tabs>
        <w:tab w:val="left" w:pos="3888"/>
        <w:tab w:val="left" w:pos="4320"/>
      </w:tabs>
      <w:ind w:left="4320" w:hanging="864"/>
    </w:pPr>
  </w:style>
  <w:style w:type="paragraph" w:customStyle="1" w:styleId="b18q">
    <w:name w:val="b1_8q"/>
    <w:basedOn w:val="b1"/>
    <w:qFormat/>
    <w:pPr>
      <w:spacing w:after="160"/>
    </w:pPr>
    <w:rPr>
      <w:sz w:val="16"/>
    </w:rPr>
  </w:style>
  <w:style w:type="paragraph" w:customStyle="1" w:styleId="refmanualfn">
    <w:name w:val="refmanualfn"/>
    <w:basedOn w:val="historynote"/>
    <w:qFormat/>
    <w:pPr>
      <w:ind w:left="0"/>
    </w:pPr>
  </w:style>
  <w:style w:type="paragraph" w:customStyle="1" w:styleId="refeditorfn">
    <w:name w:val="refeditorfn"/>
    <w:basedOn w:val="historynote"/>
    <w:qFormat/>
    <w:pPr>
      <w:ind w:left="0"/>
    </w:pPr>
  </w:style>
  <w:style w:type="paragraph" w:customStyle="1" w:styleId="refgenericfn">
    <w:name w:val="refgenericfn"/>
    <w:basedOn w:val="historynote"/>
    <w:qFormat/>
    <w:pPr>
      <w:ind w:left="0"/>
    </w:pPr>
  </w:style>
  <w:style w:type="paragraph" w:customStyle="1" w:styleId="refcharterfn">
    <w:name w:val="refcharterfn"/>
    <w:basedOn w:val="historynote"/>
    <w:qFormat/>
    <w:pPr>
      <w:ind w:left="0"/>
    </w:pPr>
  </w:style>
  <w:style w:type="paragraph" w:customStyle="1" w:styleId="refcrossfn">
    <w:name w:val="refcrossfn"/>
    <w:basedOn w:val="historynote"/>
    <w:qFormat/>
    <w:pPr>
      <w:ind w:left="0"/>
    </w:pPr>
  </w:style>
  <w:style w:type="paragraph" w:customStyle="1" w:styleId="refstateconstfn">
    <w:name w:val="refstateconstfn"/>
    <w:basedOn w:val="historynote"/>
    <w:qFormat/>
    <w:pPr>
      <w:ind w:left="0"/>
    </w:pPr>
  </w:style>
  <w:style w:type="paragraph" w:customStyle="1" w:styleId="refcaselawfn">
    <w:name w:val="refcaselawfn"/>
    <w:basedOn w:val="historynote"/>
    <w:qFormat/>
    <w:pPr>
      <w:ind w:left="0"/>
    </w:pPr>
  </w:style>
  <w:style w:type="paragraph" w:customStyle="1" w:styleId="refcaselawanno">
    <w:name w:val="refcaselawanno"/>
    <w:basedOn w:val="historynote"/>
    <w:qFormat/>
    <w:pPr>
      <w:ind w:left="0"/>
    </w:pPr>
  </w:style>
  <w:style w:type="paragraph" w:customStyle="1" w:styleId="refnotefn">
    <w:name w:val="refnotefn"/>
    <w:basedOn w:val="historynote"/>
    <w:qFormat/>
    <w:pPr>
      <w:ind w:left="0"/>
    </w:pPr>
  </w:style>
  <w:style w:type="paragraph" w:customStyle="1" w:styleId="refstatelawfn">
    <w:name w:val="refstatelawfn"/>
    <w:basedOn w:val="historynote"/>
    <w:qFormat/>
    <w:pPr>
      <w:ind w:left="0"/>
    </w:pPr>
  </w:style>
  <w:style w:type="paragraph" w:customStyle="1" w:styleId="subsec1">
    <w:name w:val="subsec1"/>
    <w:basedOn w:val="sec"/>
    <w:qFormat/>
    <w:pPr>
      <w:spacing w:before="240"/>
    </w:pPr>
    <w:rPr>
      <w:sz w:val="20"/>
    </w:rPr>
  </w:style>
  <w:style w:type="character" w:styleId="FollowedHyperlink">
    <w:name w:val="FollowedHyperlink"/>
    <w:basedOn w:val="DefaultParagraphFont"/>
    <w:uiPriority w:val="99"/>
    <w:semiHidden/>
    <w:unhideWhenUsed/>
    <w:rPr>
      <w:color w:val="800080"/>
      <w:u w:val="single"/>
    </w:rPr>
  </w:style>
  <w:style w:type="paragraph" w:customStyle="1" w:styleId="bkmk">
    <w:name w:val="bkmk"/>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g0">
    <w:name w:val="hg0"/>
    <w:link w:val="hg0Char"/>
    <w:qFormat/>
    <w:pPr>
      <w:spacing w:after="120" w:line="240" w:lineRule="auto"/>
      <w:ind w:left="432" w:hanging="432"/>
    </w:pPr>
    <w:rPr>
      <w:rFonts w:ascii="Arial" w:hAnsi="Arial"/>
      <w:sz w:val="20"/>
    </w:rPr>
  </w:style>
  <w:style w:type="paragraph" w:customStyle="1" w:styleId="hg1">
    <w:name w:val="hg1"/>
    <w:basedOn w:val="hg0"/>
    <w:link w:val="hg1Char"/>
    <w:qFormat/>
    <w:pPr>
      <w:ind w:left="864"/>
    </w:pPr>
  </w:style>
  <w:style w:type="paragraph" w:customStyle="1" w:styleId="hg2">
    <w:name w:val="hg2"/>
    <w:basedOn w:val="hg1"/>
    <w:link w:val="hg2Char"/>
    <w:qFormat/>
    <w:pPr>
      <w:ind w:left="1296"/>
    </w:pPr>
  </w:style>
  <w:style w:type="paragraph" w:customStyle="1" w:styleId="hg3">
    <w:name w:val="hg3"/>
    <w:basedOn w:val="hg2"/>
    <w:link w:val="hg3Char"/>
    <w:qFormat/>
    <w:pPr>
      <w:ind w:left="1728"/>
    </w:pPr>
  </w:style>
  <w:style w:type="paragraph" w:customStyle="1" w:styleId="hg4">
    <w:name w:val="hg4"/>
    <w:basedOn w:val="hg3"/>
    <w:link w:val="hg4Char"/>
    <w:qFormat/>
    <w:pPr>
      <w:ind w:left="2160"/>
    </w:pPr>
  </w:style>
  <w:style w:type="paragraph" w:customStyle="1" w:styleId="hg5">
    <w:name w:val="hg5"/>
    <w:basedOn w:val="hg4"/>
    <w:link w:val="hg5Char"/>
    <w:qFormat/>
    <w:pPr>
      <w:ind w:left="2592"/>
    </w:pPr>
  </w:style>
  <w:style w:type="paragraph" w:customStyle="1" w:styleId="hg6">
    <w:name w:val="hg6"/>
    <w:basedOn w:val="hg5"/>
    <w:link w:val="hg6Char"/>
    <w:qFormat/>
    <w:pPr>
      <w:ind w:left="3024"/>
    </w:pPr>
  </w:style>
  <w:style w:type="paragraph" w:customStyle="1" w:styleId="hg7">
    <w:name w:val="hg7"/>
    <w:basedOn w:val="hg6"/>
    <w:link w:val="hg7Char"/>
    <w:qFormat/>
    <w:pPr>
      <w:ind w:left="3456"/>
    </w:pPr>
  </w:style>
  <w:style w:type="paragraph" w:customStyle="1" w:styleId="hg0-em">
    <w:name w:val="hg0-em"/>
    <w:basedOn w:val="h0"/>
    <w:link w:val="hg0-emChar"/>
    <w:pPr>
      <w:ind w:left="200" w:hanging="200"/>
    </w:pPr>
  </w:style>
  <w:style w:type="character" w:customStyle="1" w:styleId="h0Char">
    <w:name w:val="h0 Char"/>
    <w:basedOn w:val="DefaultParagraphFont"/>
    <w:link w:val="h0"/>
    <w:rPr>
      <w:rFonts w:ascii="Arial" w:hAnsi="Arial"/>
      <w:sz w:val="20"/>
    </w:rPr>
  </w:style>
  <w:style w:type="character" w:customStyle="1" w:styleId="hg0-emChar">
    <w:name w:val="hg0-em Char"/>
    <w:basedOn w:val="h0Char"/>
    <w:link w:val="hg0-em"/>
    <w:rPr>
      <w:rFonts w:ascii="Arial" w:hAnsi="Arial"/>
      <w:color w:val="808080"/>
      <w:sz w:val="20"/>
    </w:rPr>
  </w:style>
  <w:style w:type="paragraph" w:customStyle="1" w:styleId="hgem0">
    <w:name w:val="hgem0"/>
    <w:basedOn w:val="hg0"/>
    <w:link w:val="hgem0Char"/>
    <w:qFormat/>
    <w:pPr>
      <w:ind w:left="216" w:hanging="216"/>
    </w:pPr>
  </w:style>
  <w:style w:type="paragraph" w:customStyle="1" w:styleId="hgem1">
    <w:name w:val="hgem1"/>
    <w:basedOn w:val="hg1"/>
    <w:link w:val="hgem1Char"/>
    <w:qFormat/>
    <w:pPr>
      <w:ind w:left="648" w:hanging="216"/>
    </w:pPr>
  </w:style>
  <w:style w:type="character" w:customStyle="1" w:styleId="hg0Char">
    <w:name w:val="hg0 Char"/>
    <w:basedOn w:val="DefaultParagraphFont"/>
    <w:link w:val="hg0"/>
    <w:rPr>
      <w:rFonts w:ascii="Arial" w:hAnsi="Arial"/>
      <w:sz w:val="20"/>
    </w:rPr>
  </w:style>
  <w:style w:type="character" w:customStyle="1" w:styleId="hgem0Char">
    <w:name w:val="hgem0 Char"/>
    <w:basedOn w:val="hg0Char"/>
    <w:link w:val="hgem0"/>
    <w:rPr>
      <w:rFonts w:ascii="Arial" w:hAnsi="Arial"/>
      <w:sz w:val="20"/>
    </w:rPr>
  </w:style>
  <w:style w:type="paragraph" w:customStyle="1" w:styleId="hgem2">
    <w:name w:val="hgem2"/>
    <w:basedOn w:val="hg2"/>
    <w:link w:val="hgem2Char"/>
    <w:qFormat/>
    <w:pPr>
      <w:ind w:left="1080" w:hanging="216"/>
    </w:pPr>
  </w:style>
  <w:style w:type="character" w:customStyle="1" w:styleId="hg1Char">
    <w:name w:val="hg1 Char"/>
    <w:basedOn w:val="hg0Char"/>
    <w:link w:val="hg1"/>
    <w:rPr>
      <w:rFonts w:ascii="Arial" w:hAnsi="Arial"/>
      <w:sz w:val="20"/>
    </w:rPr>
  </w:style>
  <w:style w:type="character" w:customStyle="1" w:styleId="hgem1Char">
    <w:name w:val="hgem1 Char"/>
    <w:basedOn w:val="hg1Char"/>
    <w:link w:val="hgem1"/>
    <w:rPr>
      <w:rFonts w:ascii="Arial" w:hAnsi="Arial"/>
      <w:sz w:val="20"/>
    </w:rPr>
  </w:style>
  <w:style w:type="paragraph" w:customStyle="1" w:styleId="hgem3">
    <w:name w:val="hgem3"/>
    <w:basedOn w:val="hg3"/>
    <w:link w:val="hgem3Char"/>
    <w:qFormat/>
    <w:pPr>
      <w:ind w:left="1512" w:hanging="216"/>
    </w:pPr>
  </w:style>
  <w:style w:type="character" w:customStyle="1" w:styleId="hg2Char">
    <w:name w:val="hg2 Char"/>
    <w:basedOn w:val="hg1Char"/>
    <w:link w:val="hg2"/>
    <w:rPr>
      <w:rFonts w:ascii="Arial" w:hAnsi="Arial"/>
      <w:sz w:val="20"/>
    </w:rPr>
  </w:style>
  <w:style w:type="character" w:customStyle="1" w:styleId="hgem2Char">
    <w:name w:val="hgem2 Char"/>
    <w:basedOn w:val="hg2Char"/>
    <w:link w:val="hgem2"/>
    <w:rPr>
      <w:rFonts w:ascii="Arial" w:hAnsi="Arial"/>
      <w:sz w:val="20"/>
    </w:rPr>
  </w:style>
  <w:style w:type="paragraph" w:customStyle="1" w:styleId="hgem4">
    <w:name w:val="hgem4"/>
    <w:basedOn w:val="h4"/>
    <w:link w:val="hgem4Char"/>
    <w:qFormat/>
    <w:pPr>
      <w:ind w:left="1944" w:hanging="216"/>
    </w:pPr>
  </w:style>
  <w:style w:type="character" w:customStyle="1" w:styleId="hg3Char">
    <w:name w:val="hg3 Char"/>
    <w:basedOn w:val="hg2Char"/>
    <w:link w:val="hg3"/>
    <w:rPr>
      <w:rFonts w:ascii="Arial" w:hAnsi="Arial"/>
      <w:sz w:val="20"/>
    </w:rPr>
  </w:style>
  <w:style w:type="character" w:customStyle="1" w:styleId="hgem3Char">
    <w:name w:val="hgem3 Char"/>
    <w:basedOn w:val="hg3Char"/>
    <w:link w:val="hgem3"/>
    <w:rPr>
      <w:rFonts w:ascii="Arial" w:hAnsi="Arial"/>
      <w:sz w:val="20"/>
    </w:rPr>
  </w:style>
  <w:style w:type="paragraph" w:customStyle="1" w:styleId="hgem5">
    <w:name w:val="hgem5"/>
    <w:basedOn w:val="h5"/>
    <w:link w:val="hgem5Char"/>
    <w:qFormat/>
    <w:pPr>
      <w:ind w:left="2376" w:hanging="216"/>
    </w:pPr>
  </w:style>
  <w:style w:type="character" w:customStyle="1" w:styleId="h1Char">
    <w:name w:val="h1 Char"/>
    <w:basedOn w:val="h0Char"/>
    <w:link w:val="h1"/>
    <w:rPr>
      <w:rFonts w:ascii="Arial" w:hAnsi="Arial"/>
      <w:sz w:val="20"/>
    </w:rPr>
  </w:style>
  <w:style w:type="character" w:customStyle="1" w:styleId="h2Char">
    <w:name w:val="h2 Char"/>
    <w:basedOn w:val="h1Char"/>
    <w:link w:val="h2"/>
    <w:rPr>
      <w:rFonts w:ascii="Arial" w:hAnsi="Arial"/>
      <w:sz w:val="20"/>
    </w:rPr>
  </w:style>
  <w:style w:type="character" w:customStyle="1" w:styleId="h3Char">
    <w:name w:val="h3 Char"/>
    <w:basedOn w:val="h2Char"/>
    <w:link w:val="h3"/>
    <w:rPr>
      <w:rFonts w:ascii="Arial" w:hAnsi="Arial"/>
      <w:sz w:val="20"/>
    </w:rPr>
  </w:style>
  <w:style w:type="character" w:customStyle="1" w:styleId="h4Char">
    <w:name w:val="h4 Char"/>
    <w:basedOn w:val="h3Char"/>
    <w:link w:val="h4"/>
    <w:rPr>
      <w:rFonts w:ascii="Arial" w:hAnsi="Arial"/>
      <w:sz w:val="20"/>
    </w:rPr>
  </w:style>
  <w:style w:type="character" w:customStyle="1" w:styleId="hgem4Char">
    <w:name w:val="hgem4 Char"/>
    <w:basedOn w:val="h4Char"/>
    <w:link w:val="hgem4"/>
    <w:rPr>
      <w:rFonts w:ascii="Arial" w:hAnsi="Arial"/>
      <w:sz w:val="20"/>
    </w:rPr>
  </w:style>
  <w:style w:type="paragraph" w:customStyle="1" w:styleId="hgem6">
    <w:name w:val="hgem6"/>
    <w:basedOn w:val="h6"/>
    <w:link w:val="hgem6Char"/>
    <w:qFormat/>
    <w:pPr>
      <w:ind w:left="2808" w:hanging="216"/>
    </w:pPr>
  </w:style>
  <w:style w:type="character" w:customStyle="1" w:styleId="h5Char">
    <w:name w:val="h5 Char"/>
    <w:basedOn w:val="h4Char"/>
    <w:link w:val="h5"/>
    <w:rPr>
      <w:rFonts w:ascii="Arial" w:hAnsi="Arial"/>
      <w:sz w:val="20"/>
    </w:rPr>
  </w:style>
  <w:style w:type="character" w:customStyle="1" w:styleId="hgem5Char">
    <w:name w:val="hgem5 Char"/>
    <w:basedOn w:val="h5Char"/>
    <w:link w:val="hgem5"/>
    <w:rPr>
      <w:rFonts w:ascii="Arial" w:hAnsi="Arial"/>
      <w:sz w:val="20"/>
    </w:rPr>
  </w:style>
  <w:style w:type="paragraph" w:customStyle="1" w:styleId="hgem7">
    <w:name w:val="hgem7"/>
    <w:basedOn w:val="h7"/>
    <w:link w:val="hgem7Char"/>
    <w:qFormat/>
    <w:pPr>
      <w:ind w:left="3240" w:hanging="216"/>
    </w:pPr>
  </w:style>
  <w:style w:type="character" w:customStyle="1" w:styleId="h6Char">
    <w:name w:val="h6 Char"/>
    <w:basedOn w:val="h5Char"/>
    <w:link w:val="h6"/>
    <w:rPr>
      <w:rFonts w:ascii="Arial" w:hAnsi="Arial"/>
      <w:sz w:val="20"/>
    </w:rPr>
  </w:style>
  <w:style w:type="character" w:customStyle="1" w:styleId="hgem6Char">
    <w:name w:val="hgem6 Char"/>
    <w:basedOn w:val="h6Char"/>
    <w:link w:val="hgem6"/>
    <w:rPr>
      <w:rFonts w:ascii="Arial" w:hAnsi="Arial"/>
      <w:sz w:val="20"/>
    </w:rPr>
  </w:style>
  <w:style w:type="character" w:customStyle="1" w:styleId="h7Char">
    <w:name w:val="h7 Char"/>
    <w:basedOn w:val="h6Char"/>
    <w:link w:val="h7"/>
    <w:rPr>
      <w:rFonts w:ascii="Arial" w:hAnsi="Arial"/>
      <w:sz w:val="20"/>
    </w:rPr>
  </w:style>
  <w:style w:type="character" w:customStyle="1" w:styleId="hgem7Char">
    <w:name w:val="hgem7 Char"/>
    <w:basedOn w:val="h7Char"/>
    <w:link w:val="hgem7"/>
    <w:rPr>
      <w:rFonts w:ascii="Arial" w:hAnsi="Arial"/>
      <w:sz w:val="20"/>
    </w:rPr>
  </w:style>
  <w:style w:type="paragraph" w:customStyle="1" w:styleId="hg8">
    <w:name w:val="hg8"/>
    <w:basedOn w:val="hg7"/>
    <w:link w:val="hg8Char"/>
    <w:qFormat/>
    <w:pPr>
      <w:ind w:left="3888"/>
    </w:pPr>
  </w:style>
  <w:style w:type="paragraph" w:customStyle="1" w:styleId="hgem8">
    <w:name w:val="hgem8"/>
    <w:basedOn w:val="hg8"/>
    <w:link w:val="hgem8Char"/>
    <w:qFormat/>
    <w:pPr>
      <w:ind w:left="3672" w:hanging="216"/>
    </w:pPr>
  </w:style>
  <w:style w:type="character" w:customStyle="1" w:styleId="hg4Char">
    <w:name w:val="hg4 Char"/>
    <w:basedOn w:val="hg3Char"/>
    <w:link w:val="hg4"/>
    <w:rPr>
      <w:rFonts w:ascii="Arial" w:hAnsi="Arial"/>
      <w:sz w:val="20"/>
    </w:rPr>
  </w:style>
  <w:style w:type="character" w:customStyle="1" w:styleId="hg5Char">
    <w:name w:val="hg5 Char"/>
    <w:basedOn w:val="hg4Char"/>
    <w:link w:val="hg5"/>
    <w:rPr>
      <w:rFonts w:ascii="Arial" w:hAnsi="Arial"/>
      <w:sz w:val="20"/>
    </w:rPr>
  </w:style>
  <w:style w:type="character" w:customStyle="1" w:styleId="hg6Char">
    <w:name w:val="hg6 Char"/>
    <w:basedOn w:val="hg5Char"/>
    <w:link w:val="hg6"/>
    <w:rPr>
      <w:rFonts w:ascii="Arial" w:hAnsi="Arial"/>
      <w:sz w:val="20"/>
    </w:rPr>
  </w:style>
  <w:style w:type="character" w:customStyle="1" w:styleId="hg7Char">
    <w:name w:val="hg7 Char"/>
    <w:basedOn w:val="hg6Char"/>
    <w:link w:val="hg7"/>
    <w:rPr>
      <w:rFonts w:ascii="Arial" w:hAnsi="Arial"/>
      <w:sz w:val="20"/>
    </w:rPr>
  </w:style>
  <w:style w:type="character" w:customStyle="1" w:styleId="hg8Char">
    <w:name w:val="hg8 Char"/>
    <w:basedOn w:val="hg7Char"/>
    <w:link w:val="hg8"/>
    <w:rPr>
      <w:rFonts w:ascii="Arial" w:hAnsi="Arial"/>
      <w:sz w:val="20"/>
    </w:rPr>
  </w:style>
  <w:style w:type="paragraph" w:customStyle="1" w:styleId="hg9">
    <w:name w:val="hg9"/>
    <w:basedOn w:val="hg8"/>
    <w:link w:val="hg9Char"/>
    <w:qFormat/>
    <w:pPr>
      <w:ind w:left="4320"/>
    </w:pPr>
  </w:style>
  <w:style w:type="character" w:customStyle="1" w:styleId="hgem8Char">
    <w:name w:val="hgem8 Char"/>
    <w:basedOn w:val="hg8Char"/>
    <w:link w:val="hgem8"/>
    <w:rPr>
      <w:rFonts w:ascii="Arial" w:hAnsi="Arial"/>
      <w:sz w:val="20"/>
    </w:rPr>
  </w:style>
  <w:style w:type="paragraph" w:customStyle="1" w:styleId="hgem9">
    <w:name w:val="hgem9"/>
    <w:basedOn w:val="hg9"/>
    <w:link w:val="hgem9Char"/>
    <w:qFormat/>
    <w:pPr>
      <w:ind w:left="4104" w:hanging="216"/>
    </w:pPr>
  </w:style>
  <w:style w:type="character" w:customStyle="1" w:styleId="hg9Char">
    <w:name w:val="hg9 Char"/>
    <w:basedOn w:val="hg8Char"/>
    <w:link w:val="hg9"/>
    <w:rPr>
      <w:rFonts w:ascii="Arial" w:hAnsi="Arial"/>
      <w:sz w:val="20"/>
    </w:rPr>
  </w:style>
  <w:style w:type="character" w:customStyle="1" w:styleId="hgem9Char">
    <w:name w:val="hgem9 Char"/>
    <w:basedOn w:val="hg9Char"/>
    <w:link w:val="hgem9"/>
    <w:rPr>
      <w:rFonts w:ascii="Arial" w:hAnsi="Arial"/>
      <w:sz w:val="20"/>
    </w:rPr>
  </w:style>
  <w:style w:type="character" w:customStyle="1" w:styleId="ital">
    <w:name w:val="ital"/>
    <w:basedOn w:val="DefaultParagraphFont"/>
    <w:rsid w:val="0053696B"/>
  </w:style>
  <w:style w:type="character" w:customStyle="1" w:styleId="apple-converted-space">
    <w:name w:val="apple-converted-space"/>
    <w:basedOn w:val="DefaultParagraphFont"/>
    <w:rsid w:val="0053696B"/>
  </w:style>
  <w:style w:type="paragraph" w:styleId="ListParagraph">
    <w:name w:val="List Paragraph"/>
    <w:basedOn w:val="Normal"/>
    <w:uiPriority w:val="34"/>
    <w:qFormat/>
    <w:rsid w:val="009B645B"/>
    <w:pPr>
      <w:ind w:left="720"/>
      <w:contextualSpacing/>
    </w:pPr>
  </w:style>
  <w:style w:type="table" w:styleId="GridTable1Light">
    <w:name w:val="Grid Table 1 Light"/>
    <w:basedOn w:val="TableNormal"/>
    <w:uiPriority w:val="46"/>
    <w:rsid w:val="000438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FC28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633CC2"/>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msonormal0">
    <w:name w:val="msonormal"/>
    <w:basedOn w:val="Normal"/>
    <w:rsid w:val="00633CC2"/>
    <w:pPr>
      <w:spacing w:before="100" w:beforeAutospacing="1" w:after="100" w:afterAutospacing="1" w:line="240" w:lineRule="auto"/>
    </w:pPr>
    <w:rPr>
      <w:rFonts w:ascii="Times New Roman" w:eastAsiaTheme="minorEastAsia" w:hAnsi="Times New Roman" w:cs="Times New Roman"/>
      <w:sz w:val="24"/>
      <w:szCs w:val="24"/>
      <w:lang w:eastAsia="ja-JP"/>
    </w:rPr>
  </w:style>
  <w:style w:type="table" w:styleId="GridTable6Colorful-Accent1">
    <w:name w:val="Grid Table 6 Colorful Accent 1"/>
    <w:basedOn w:val="TableNormal"/>
    <w:uiPriority w:val="51"/>
    <w:rsid w:val="003038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nt5">
    <w:name w:val="font5"/>
    <w:basedOn w:val="Normal"/>
    <w:rsid w:val="00BE1DA3"/>
    <w:pPr>
      <w:spacing w:before="100" w:beforeAutospacing="1" w:after="100" w:afterAutospacing="1" w:line="240" w:lineRule="auto"/>
    </w:pPr>
    <w:rPr>
      <w:rFonts w:ascii="-Webkit-Standard" w:eastAsia="Times New Roman" w:hAnsi="-Webkit-Standard" w:cs="Times New Roman"/>
      <w:color w:val="C00000"/>
      <w:sz w:val="18"/>
      <w:szCs w:val="18"/>
    </w:rPr>
  </w:style>
  <w:style w:type="paragraph" w:customStyle="1" w:styleId="xl65">
    <w:name w:val="xl65"/>
    <w:basedOn w:val="Normal"/>
    <w:rsid w:val="00BE1D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Webkit-Standard" w:eastAsia="Times New Roman" w:hAnsi="-Webkit-Standard" w:cs="Times New Roman"/>
      <w:sz w:val="18"/>
      <w:szCs w:val="18"/>
    </w:rPr>
  </w:style>
  <w:style w:type="paragraph" w:customStyle="1" w:styleId="xl66">
    <w:name w:val="xl66"/>
    <w:basedOn w:val="Normal"/>
    <w:rsid w:val="00BE1DA3"/>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Webkit-Standard" w:eastAsia="Times New Roman" w:hAnsi="-Webkit-Standard" w:cs="Times New Roman"/>
      <w:sz w:val="18"/>
      <w:szCs w:val="18"/>
    </w:rPr>
  </w:style>
  <w:style w:type="paragraph" w:customStyle="1" w:styleId="xl67">
    <w:name w:val="xl67"/>
    <w:basedOn w:val="Normal"/>
    <w:rsid w:val="00BE1DA3"/>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Webkit-Standard" w:eastAsia="Times New Roman" w:hAnsi="-Webkit-Standard" w:cs="Times New Roman"/>
      <w:color w:val="C00000"/>
      <w:sz w:val="18"/>
      <w:szCs w:val="18"/>
    </w:rPr>
  </w:style>
  <w:style w:type="paragraph" w:customStyle="1" w:styleId="xl68">
    <w:name w:val="xl68"/>
    <w:basedOn w:val="Normal"/>
    <w:rsid w:val="00BE1DA3"/>
    <w:pPr>
      <w:pBdr>
        <w:top w:val="single" w:sz="4" w:space="0" w:color="000000"/>
        <w:left w:val="single" w:sz="4" w:space="0" w:color="000000"/>
        <w:right w:val="single" w:sz="4" w:space="0" w:color="000000"/>
      </w:pBdr>
      <w:shd w:val="clear" w:color="000000" w:fill="CCCCCC"/>
      <w:spacing w:before="100" w:beforeAutospacing="1" w:after="100" w:afterAutospacing="1" w:line="240" w:lineRule="auto"/>
    </w:pPr>
    <w:rPr>
      <w:rFonts w:ascii="-Webkit-Standard" w:eastAsia="Times New Roman" w:hAnsi="-Webkit-Standard" w:cs="Times New Roman"/>
      <w:sz w:val="18"/>
      <w:szCs w:val="18"/>
    </w:rPr>
  </w:style>
  <w:style w:type="paragraph" w:customStyle="1" w:styleId="xl69">
    <w:name w:val="xl69"/>
    <w:basedOn w:val="Normal"/>
    <w:rsid w:val="00BE1DA3"/>
    <w:pPr>
      <w:pBdr>
        <w:top w:val="single" w:sz="4" w:space="0" w:color="000000"/>
        <w:left w:val="single" w:sz="4" w:space="0" w:color="000000"/>
        <w:right w:val="single" w:sz="4" w:space="0" w:color="000000"/>
      </w:pBdr>
      <w:spacing w:before="100" w:beforeAutospacing="1" w:after="100" w:afterAutospacing="1" w:line="240" w:lineRule="auto"/>
    </w:pPr>
    <w:rPr>
      <w:rFonts w:ascii="-Webkit-Standard" w:eastAsia="Times New Roman" w:hAnsi="-Webkit-Standard" w:cs="Times New Roman"/>
      <w:sz w:val="18"/>
      <w:szCs w:val="18"/>
    </w:rPr>
  </w:style>
  <w:style w:type="paragraph" w:customStyle="1" w:styleId="xl70">
    <w:name w:val="xl70"/>
    <w:basedOn w:val="Normal"/>
    <w:rsid w:val="00BE1DA3"/>
    <w:pPr>
      <w:pBdr>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Webkit-Standard" w:eastAsia="Times New Roman" w:hAnsi="-Webkit-Standard" w:cs="Times New Roman"/>
      <w:sz w:val="18"/>
      <w:szCs w:val="18"/>
    </w:rPr>
  </w:style>
  <w:style w:type="paragraph" w:customStyle="1" w:styleId="xl71">
    <w:name w:val="xl71"/>
    <w:basedOn w:val="Normal"/>
    <w:rsid w:val="00BE1DA3"/>
    <w:pP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72">
    <w:name w:val="xl72"/>
    <w:basedOn w:val="Normal"/>
    <w:rsid w:val="00BE1DA3"/>
    <w:pPr>
      <w:shd w:val="clear" w:color="000000" w:fill="0070C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3">
    <w:name w:val="xl73"/>
    <w:basedOn w:val="Normal"/>
    <w:rsid w:val="00BE1DA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BE1DA3"/>
    <w:pPr>
      <w:pBdr>
        <w:left w:val="single" w:sz="4" w:space="0" w:color="000000"/>
        <w:bottom w:val="single" w:sz="4" w:space="0" w:color="000000"/>
        <w:right w:val="single" w:sz="4" w:space="0" w:color="000000"/>
      </w:pBdr>
      <w:spacing w:before="100" w:beforeAutospacing="1" w:after="100" w:afterAutospacing="1" w:line="240" w:lineRule="auto"/>
    </w:pPr>
    <w:rPr>
      <w:rFonts w:ascii="-Webkit-Standard" w:eastAsia="Times New Roman" w:hAnsi="-Webkit-Standard" w:cs="Times New Roman"/>
      <w:sz w:val="18"/>
      <w:szCs w:val="18"/>
    </w:rPr>
  </w:style>
  <w:style w:type="paragraph" w:customStyle="1" w:styleId="xl75">
    <w:name w:val="xl75"/>
    <w:basedOn w:val="Normal"/>
    <w:rsid w:val="00BE1DA3"/>
    <w:pPr>
      <w:pBdr>
        <w:top w:val="single" w:sz="8" w:space="0" w:color="auto"/>
        <w:left w:val="single" w:sz="8" w:space="0" w:color="auto"/>
        <w:bottom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BE1DA3"/>
    <w:pPr>
      <w:pBdr>
        <w:top w:val="single" w:sz="8" w:space="0" w:color="auto"/>
        <w:bottom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BE1DA3"/>
    <w:pPr>
      <w:pBdr>
        <w:top w:val="single" w:sz="8" w:space="0" w:color="auto"/>
        <w:bottom w:val="single" w:sz="8" w:space="0" w:color="auto"/>
        <w:right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BE1DA3"/>
    <w:pPr>
      <w:pBdr>
        <w:top w:val="single" w:sz="8" w:space="0" w:color="auto"/>
        <w:left w:val="single" w:sz="8" w:space="0" w:color="auto"/>
        <w:bottom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
    <w:rsid w:val="00BE1DA3"/>
    <w:pPr>
      <w:pBdr>
        <w:top w:val="single" w:sz="8" w:space="0" w:color="auto"/>
        <w:bottom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BE1DA3"/>
    <w:pPr>
      <w:pBdr>
        <w:top w:val="single" w:sz="8" w:space="0" w:color="auto"/>
        <w:bottom w:val="single" w:sz="8" w:space="0" w:color="auto"/>
        <w:right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BE1DA3"/>
    <w:pPr>
      <w:pBdr>
        <w:top w:val="single" w:sz="8" w:space="0" w:color="auto"/>
        <w:left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BE1DA3"/>
    <w:pPr>
      <w:pBdr>
        <w:top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BE1DA3"/>
    <w:pPr>
      <w:pBdr>
        <w:top w:val="single" w:sz="8" w:space="0" w:color="auto"/>
        <w:right w:val="single" w:sz="8"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Normal"/>
    <w:rsid w:val="00BE1DA3"/>
    <w:pPr>
      <w:pBdr>
        <w:top w:val="single" w:sz="8" w:space="0" w:color="auto"/>
        <w:left w:val="single" w:sz="8" w:space="0" w:color="auto"/>
        <w:bottom w:val="single" w:sz="8" w:space="0" w:color="auto"/>
      </w:pBd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85">
    <w:name w:val="xl85"/>
    <w:basedOn w:val="Normal"/>
    <w:rsid w:val="00BE1DA3"/>
    <w:pPr>
      <w:pBdr>
        <w:top w:val="single" w:sz="8" w:space="0" w:color="auto"/>
        <w:bottom w:val="single" w:sz="8" w:space="0" w:color="auto"/>
      </w:pBdr>
      <w:shd w:val="clear" w:color="000000" w:fill="0070C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BE1DA3"/>
    <w:pPr>
      <w:pBdr>
        <w:top w:val="single" w:sz="8" w:space="0" w:color="auto"/>
        <w:bottom w:val="single" w:sz="8" w:space="0" w:color="auto"/>
        <w:right w:val="single" w:sz="8" w:space="0" w:color="auto"/>
      </w:pBdr>
      <w:shd w:val="clear" w:color="000000" w:fill="0070C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Normal"/>
    <w:rsid w:val="00BE1DA3"/>
    <w:pPr>
      <w:pBdr>
        <w:top w:val="single" w:sz="8" w:space="0" w:color="auto"/>
        <w:bottom w:val="single" w:sz="8" w:space="0" w:color="auto"/>
      </w:pBdr>
      <w:shd w:val="clear" w:color="000000" w:fill="0070C0"/>
      <w:spacing w:before="100" w:beforeAutospacing="1" w:after="100" w:afterAutospacing="1" w:line="240" w:lineRule="auto"/>
    </w:pPr>
    <w:rPr>
      <w:rFonts w:ascii="-Webkit-Standard" w:eastAsia="Times New Roman" w:hAnsi="-Webkit-Standard" w:cs="Times New Roman"/>
      <w:i/>
      <w:iCs/>
      <w:sz w:val="18"/>
      <w:szCs w:val="18"/>
    </w:rPr>
  </w:style>
  <w:style w:type="paragraph" w:customStyle="1" w:styleId="xl88">
    <w:name w:val="xl88"/>
    <w:basedOn w:val="Normal"/>
    <w:rsid w:val="00BE1DA3"/>
    <w:pPr>
      <w:pBdr>
        <w:top w:val="single" w:sz="8" w:space="0" w:color="auto"/>
        <w:bottom w:val="single" w:sz="8" w:space="0" w:color="auto"/>
        <w:right w:val="single" w:sz="8" w:space="0" w:color="auto"/>
      </w:pBdr>
      <w:shd w:val="clear" w:color="000000" w:fill="0070C0"/>
      <w:spacing w:before="100" w:beforeAutospacing="1" w:after="100" w:afterAutospacing="1" w:line="240" w:lineRule="auto"/>
    </w:pPr>
    <w:rPr>
      <w:rFonts w:ascii="-Webkit-Standard" w:eastAsia="Times New Roman" w:hAnsi="-Webkit-Standard" w:cs="Times New Roman"/>
      <w:i/>
      <w:iCs/>
      <w:sz w:val="18"/>
      <w:szCs w:val="18"/>
    </w:rPr>
  </w:style>
  <w:style w:type="paragraph" w:customStyle="1" w:styleId="xl89">
    <w:name w:val="xl89"/>
    <w:basedOn w:val="Normal"/>
    <w:rsid w:val="00BE1DA3"/>
    <w:pPr>
      <w:pBdr>
        <w:top w:val="single" w:sz="8" w:space="0" w:color="auto"/>
        <w:bottom w:val="single" w:sz="8" w:space="0" w:color="auto"/>
      </w:pBdr>
      <w:shd w:val="clear" w:color="000000" w:fill="0070C0"/>
      <w:spacing w:before="100" w:beforeAutospacing="1" w:after="100" w:afterAutospacing="1" w:line="240" w:lineRule="auto"/>
    </w:pPr>
    <w:rPr>
      <w:rFonts w:ascii="-Webkit-Standard" w:eastAsia="Times New Roman" w:hAnsi="-Webkit-Standard" w:cs="Times New Roman"/>
      <w:sz w:val="18"/>
      <w:szCs w:val="18"/>
    </w:rPr>
  </w:style>
  <w:style w:type="paragraph" w:customStyle="1" w:styleId="xl90">
    <w:name w:val="xl90"/>
    <w:basedOn w:val="Normal"/>
    <w:rsid w:val="00BE1DA3"/>
    <w:pPr>
      <w:pBdr>
        <w:top w:val="single" w:sz="8" w:space="0" w:color="auto"/>
        <w:bottom w:val="single" w:sz="8" w:space="0" w:color="auto"/>
        <w:right w:val="single" w:sz="8" w:space="0" w:color="auto"/>
      </w:pBdr>
      <w:shd w:val="clear" w:color="000000" w:fill="0070C0"/>
      <w:spacing w:before="100" w:beforeAutospacing="1" w:after="100" w:afterAutospacing="1" w:line="240" w:lineRule="auto"/>
    </w:pPr>
    <w:rPr>
      <w:rFonts w:ascii="-Webkit-Standard" w:eastAsia="Times New Roman" w:hAnsi="-Webkit-Standard" w:cs="Times New Roman"/>
      <w:sz w:val="18"/>
      <w:szCs w:val="18"/>
    </w:rPr>
  </w:style>
  <w:style w:type="paragraph" w:customStyle="1" w:styleId="xl91">
    <w:name w:val="xl91"/>
    <w:basedOn w:val="Normal"/>
    <w:rsid w:val="00BE1DA3"/>
    <w:pPr>
      <w:pBdr>
        <w:top w:val="single" w:sz="8" w:space="0" w:color="auto"/>
        <w:left w:val="single" w:sz="4" w:space="0" w:color="0070C0"/>
        <w:bottom w:val="single" w:sz="8" w:space="0" w:color="auto"/>
        <w:right w:val="single" w:sz="4" w:space="0" w:color="0070C0"/>
      </w:pBdr>
      <w:shd w:val="clear" w:color="000000" w:fill="0070C0"/>
      <w:spacing w:before="100" w:beforeAutospacing="1" w:after="100" w:afterAutospacing="1" w:line="240" w:lineRule="auto"/>
    </w:pPr>
    <w:rPr>
      <w:rFonts w:ascii="-Webkit-Standard" w:eastAsia="Times New Roman" w:hAnsi="-Webkit-Standard" w:cs="Times New Roman"/>
      <w:i/>
      <w:iCs/>
      <w:sz w:val="18"/>
      <w:szCs w:val="18"/>
    </w:rPr>
  </w:style>
  <w:style w:type="paragraph" w:customStyle="1" w:styleId="xl92">
    <w:name w:val="xl92"/>
    <w:basedOn w:val="Normal"/>
    <w:rsid w:val="00BE1DA3"/>
    <w:pPr>
      <w:pBdr>
        <w:top w:val="single" w:sz="8" w:space="0" w:color="auto"/>
        <w:left w:val="single" w:sz="4" w:space="0" w:color="0070C0"/>
        <w:bottom w:val="single" w:sz="8" w:space="0" w:color="auto"/>
        <w:right w:val="single" w:sz="8" w:space="0" w:color="auto"/>
      </w:pBdr>
      <w:shd w:val="clear" w:color="000000" w:fill="0070C0"/>
      <w:spacing w:before="100" w:beforeAutospacing="1" w:after="100" w:afterAutospacing="1" w:line="240" w:lineRule="auto"/>
    </w:pPr>
    <w:rPr>
      <w:rFonts w:ascii="-Webkit-Standard" w:eastAsia="Times New Roman" w:hAnsi="-Webkit-Standard" w:cs="Times New Roman"/>
      <w:i/>
      <w:iCs/>
      <w:sz w:val="18"/>
      <w:szCs w:val="18"/>
    </w:rPr>
  </w:style>
  <w:style w:type="paragraph" w:customStyle="1" w:styleId="xl93">
    <w:name w:val="xl93"/>
    <w:basedOn w:val="Normal"/>
    <w:rsid w:val="00BE1DA3"/>
    <w:pPr>
      <w:pBdr>
        <w:top w:val="single" w:sz="8" w:space="0" w:color="auto"/>
        <w:bottom w:val="single" w:sz="8" w:space="0" w:color="auto"/>
      </w:pBd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94">
    <w:name w:val="xl94"/>
    <w:basedOn w:val="Normal"/>
    <w:rsid w:val="00BE1DA3"/>
    <w:pPr>
      <w:pBdr>
        <w:top w:val="single" w:sz="8" w:space="0" w:color="auto"/>
        <w:bottom w:val="single" w:sz="8" w:space="0" w:color="auto"/>
        <w:right w:val="single" w:sz="8" w:space="0" w:color="auto"/>
      </w:pBd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95">
    <w:name w:val="xl95"/>
    <w:basedOn w:val="Normal"/>
    <w:rsid w:val="00BE1DA3"/>
    <w:pPr>
      <w:spacing w:before="100" w:beforeAutospacing="1" w:after="100" w:afterAutospacing="1" w:line="240" w:lineRule="auto"/>
      <w:jc w:val="center"/>
    </w:pPr>
    <w:rPr>
      <w:rFonts w:ascii="Times New Roman" w:eastAsia="Times New Roman" w:hAnsi="Times New Roman" w:cs="Times New Roman"/>
      <w:b/>
      <w:bCs/>
      <w:color w:val="0D0D0D"/>
      <w:sz w:val="24"/>
      <w:szCs w:val="24"/>
    </w:rPr>
  </w:style>
  <w:style w:type="paragraph" w:customStyle="1" w:styleId="xl96">
    <w:name w:val="xl96"/>
    <w:basedOn w:val="Normal"/>
    <w:rsid w:val="00BE1D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Webkit-Standard" w:eastAsia="Times New Roman" w:hAnsi="-Webkit-Standard" w:cs="Times New Roman"/>
      <w:b/>
      <w:bCs/>
      <w:color w:val="FF0000"/>
      <w:sz w:val="18"/>
      <w:szCs w:val="18"/>
    </w:rPr>
  </w:style>
  <w:style w:type="paragraph" w:customStyle="1" w:styleId="xl97">
    <w:name w:val="xl97"/>
    <w:basedOn w:val="Normal"/>
    <w:rsid w:val="00BE1DA3"/>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Webkit-Standard" w:eastAsia="Times New Roman" w:hAnsi="-Webkit-Standard" w:cs="Times New Roman"/>
      <w:b/>
      <w:bCs/>
      <w:color w:val="FF0000"/>
      <w:sz w:val="18"/>
      <w:szCs w:val="18"/>
    </w:rPr>
  </w:style>
  <w:style w:type="paragraph" w:customStyle="1" w:styleId="historynote0">
    <w:name w:val="historynote0"/>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cross0">
    <w:name w:val="refcross0"/>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g0-indent1">
    <w:name w:val="hg0-indent1"/>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editor0">
    <w:name w:val="refeditor0"/>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4">
    <w:name w:val="incr4"/>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5">
    <w:name w:val="content5"/>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bc">
    <w:name w:val="bc"/>
    <w:basedOn w:val="Normal"/>
    <w:rsid w:val="004B7210"/>
    <w:pPr>
      <w:spacing w:before="100" w:beforeAutospacing="1" w:after="100" w:afterAutospacing="1" w:line="240" w:lineRule="auto"/>
    </w:pPr>
    <w:rPr>
      <w:rFonts w:ascii="Times New Roman" w:eastAsiaTheme="minorEastAsia" w:hAnsi="Times New Roman" w:cs="Times New Roman"/>
      <w:sz w:val="24"/>
      <w:szCs w:val="24"/>
      <w:lang w:eastAsia="ja-JP"/>
    </w:rPr>
  </w:style>
  <w:style w:type="table" w:styleId="PlainTable1">
    <w:name w:val="Plain Table 1"/>
    <w:basedOn w:val="TableNormal"/>
    <w:uiPriority w:val="41"/>
    <w:rsid w:val="004B7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4B7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next w:val="GridTable1Light"/>
    <w:uiPriority w:val="46"/>
    <w:rsid w:val="004B7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B7210"/>
    <w:rPr>
      <w:color w:val="605E5C"/>
      <w:shd w:val="clear" w:color="auto" w:fill="E1DFDD"/>
    </w:rPr>
  </w:style>
  <w:style w:type="paragraph" w:customStyle="1" w:styleId="s33">
    <w:name w:val="s33"/>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5">
    <w:name w:val="s2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2">
    <w:name w:val="s12"/>
    <w:basedOn w:val="DefaultParagraphFont"/>
    <w:rsid w:val="004B7210"/>
  </w:style>
  <w:style w:type="paragraph" w:customStyle="1" w:styleId="s34">
    <w:name w:val="s3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5">
    <w:name w:val="s3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3">
    <w:name w:val="s13"/>
    <w:basedOn w:val="DefaultParagraphFont"/>
    <w:rsid w:val="004B7210"/>
  </w:style>
  <w:style w:type="paragraph" w:customStyle="1" w:styleId="s38">
    <w:name w:val="s38"/>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6">
    <w:name w:val="s36"/>
    <w:basedOn w:val="DefaultParagraphFont"/>
    <w:rsid w:val="004B7210"/>
  </w:style>
  <w:style w:type="character" w:customStyle="1" w:styleId="s37">
    <w:name w:val="s37"/>
    <w:basedOn w:val="DefaultParagraphFont"/>
    <w:rsid w:val="004B7210"/>
  </w:style>
  <w:style w:type="paragraph" w:customStyle="1" w:styleId="s39">
    <w:name w:val="s39"/>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0">
    <w:name w:val="s40"/>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1">
    <w:name w:val="s41"/>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2">
    <w:name w:val="s42"/>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3">
    <w:name w:val="s43"/>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4">
    <w:name w:val="s4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5">
    <w:name w:val="s4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6">
    <w:name w:val="s46"/>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6">
    <w:name w:val="s16"/>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7">
    <w:name w:val="s47"/>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8">
    <w:name w:val="s48"/>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49">
    <w:name w:val="s49"/>
    <w:basedOn w:val="DefaultParagraphFont"/>
    <w:rsid w:val="004B7210"/>
  </w:style>
  <w:style w:type="paragraph" w:customStyle="1" w:styleId="s50">
    <w:name w:val="s50"/>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1">
    <w:name w:val="s51"/>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2">
    <w:name w:val="s52"/>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3">
    <w:name w:val="s53"/>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4">
    <w:name w:val="s5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5">
    <w:name w:val="s5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6">
    <w:name w:val="s56"/>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7">
    <w:name w:val="s57"/>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9">
    <w:name w:val="s59"/>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0">
    <w:name w:val="s60"/>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4">
    <w:name w:val="s24"/>
    <w:basedOn w:val="DefaultParagraphFont"/>
    <w:rsid w:val="004B7210"/>
  </w:style>
  <w:style w:type="paragraph" w:customStyle="1" w:styleId="s61">
    <w:name w:val="s61"/>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2">
    <w:name w:val="s62"/>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3">
    <w:name w:val="s63"/>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4">
    <w:name w:val="s6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5">
    <w:name w:val="s6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6">
    <w:name w:val="s66"/>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7">
    <w:name w:val="s67"/>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8">
    <w:name w:val="s68"/>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5">
    <w:name w:val="s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4">
    <w:name w:val="s7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5">
    <w:name w:val="s75"/>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6">
    <w:name w:val="s76"/>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8">
    <w:name w:val="s78"/>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7">
    <w:name w:val="s77"/>
    <w:basedOn w:val="DefaultParagraphFont"/>
    <w:rsid w:val="004B7210"/>
  </w:style>
  <w:style w:type="paragraph" w:customStyle="1" w:styleId="s79">
    <w:name w:val="s79"/>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81">
    <w:name w:val="s81"/>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80">
    <w:name w:val="s80"/>
    <w:basedOn w:val="DefaultParagraphFont"/>
    <w:rsid w:val="004B7210"/>
  </w:style>
  <w:style w:type="paragraph" w:customStyle="1" w:styleId="s82">
    <w:name w:val="s82"/>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84">
    <w:name w:val="s84"/>
    <w:basedOn w:val="Normal"/>
    <w:rsid w:val="004B721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83">
    <w:name w:val="s83"/>
    <w:basedOn w:val="DefaultParagraphFont"/>
    <w:rsid w:val="004B7210"/>
  </w:style>
  <w:style w:type="table" w:styleId="TableGridLight">
    <w:name w:val="Grid Table Light"/>
    <w:basedOn w:val="TableNormal"/>
    <w:uiPriority w:val="40"/>
    <w:rsid w:val="004B7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3858">
      <w:bodyDiv w:val="1"/>
      <w:marLeft w:val="0"/>
      <w:marRight w:val="0"/>
      <w:marTop w:val="0"/>
      <w:marBottom w:val="0"/>
      <w:divBdr>
        <w:top w:val="none" w:sz="0" w:space="0" w:color="auto"/>
        <w:left w:val="none" w:sz="0" w:space="0" w:color="auto"/>
        <w:bottom w:val="none" w:sz="0" w:space="0" w:color="auto"/>
        <w:right w:val="none" w:sz="0" w:space="0" w:color="auto"/>
      </w:divBdr>
    </w:div>
    <w:div w:id="99569960">
      <w:bodyDiv w:val="1"/>
      <w:marLeft w:val="0"/>
      <w:marRight w:val="0"/>
      <w:marTop w:val="0"/>
      <w:marBottom w:val="0"/>
      <w:divBdr>
        <w:top w:val="none" w:sz="0" w:space="0" w:color="auto"/>
        <w:left w:val="none" w:sz="0" w:space="0" w:color="auto"/>
        <w:bottom w:val="none" w:sz="0" w:space="0" w:color="auto"/>
        <w:right w:val="none" w:sz="0" w:space="0" w:color="auto"/>
      </w:divBdr>
    </w:div>
    <w:div w:id="189152739">
      <w:bodyDiv w:val="1"/>
      <w:marLeft w:val="0"/>
      <w:marRight w:val="0"/>
      <w:marTop w:val="0"/>
      <w:marBottom w:val="0"/>
      <w:divBdr>
        <w:top w:val="none" w:sz="0" w:space="0" w:color="auto"/>
        <w:left w:val="none" w:sz="0" w:space="0" w:color="auto"/>
        <w:bottom w:val="none" w:sz="0" w:space="0" w:color="auto"/>
        <w:right w:val="none" w:sz="0" w:space="0" w:color="auto"/>
      </w:divBdr>
    </w:div>
    <w:div w:id="190455157">
      <w:bodyDiv w:val="1"/>
      <w:marLeft w:val="0"/>
      <w:marRight w:val="0"/>
      <w:marTop w:val="0"/>
      <w:marBottom w:val="0"/>
      <w:divBdr>
        <w:top w:val="none" w:sz="0" w:space="0" w:color="auto"/>
        <w:left w:val="none" w:sz="0" w:space="0" w:color="auto"/>
        <w:bottom w:val="none" w:sz="0" w:space="0" w:color="auto"/>
        <w:right w:val="none" w:sz="0" w:space="0" w:color="auto"/>
      </w:divBdr>
    </w:div>
    <w:div w:id="694499560">
      <w:bodyDiv w:val="1"/>
      <w:marLeft w:val="0"/>
      <w:marRight w:val="0"/>
      <w:marTop w:val="0"/>
      <w:marBottom w:val="0"/>
      <w:divBdr>
        <w:top w:val="none" w:sz="0" w:space="0" w:color="auto"/>
        <w:left w:val="none" w:sz="0" w:space="0" w:color="auto"/>
        <w:bottom w:val="none" w:sz="0" w:space="0" w:color="auto"/>
        <w:right w:val="none" w:sz="0" w:space="0" w:color="auto"/>
      </w:divBdr>
      <w:divsChild>
        <w:div w:id="199900496">
          <w:marLeft w:val="0"/>
          <w:marRight w:val="0"/>
          <w:marTop w:val="0"/>
          <w:marBottom w:val="0"/>
          <w:divBdr>
            <w:top w:val="none" w:sz="0" w:space="0" w:color="auto"/>
            <w:left w:val="none" w:sz="0" w:space="0" w:color="auto"/>
            <w:bottom w:val="none" w:sz="0" w:space="0" w:color="auto"/>
            <w:right w:val="none" w:sz="0" w:space="0" w:color="auto"/>
          </w:divBdr>
        </w:div>
        <w:div w:id="462622021">
          <w:marLeft w:val="0"/>
          <w:marRight w:val="0"/>
          <w:marTop w:val="0"/>
          <w:marBottom w:val="0"/>
          <w:divBdr>
            <w:top w:val="none" w:sz="0" w:space="0" w:color="auto"/>
            <w:left w:val="none" w:sz="0" w:space="0" w:color="auto"/>
            <w:bottom w:val="none" w:sz="0" w:space="0" w:color="auto"/>
            <w:right w:val="none" w:sz="0" w:space="0" w:color="auto"/>
          </w:divBdr>
        </w:div>
        <w:div w:id="1202787491">
          <w:marLeft w:val="0"/>
          <w:marRight w:val="0"/>
          <w:marTop w:val="0"/>
          <w:marBottom w:val="0"/>
          <w:divBdr>
            <w:top w:val="none" w:sz="0" w:space="0" w:color="auto"/>
            <w:left w:val="none" w:sz="0" w:space="0" w:color="auto"/>
            <w:bottom w:val="none" w:sz="0" w:space="0" w:color="auto"/>
            <w:right w:val="none" w:sz="0" w:space="0" w:color="auto"/>
          </w:divBdr>
        </w:div>
        <w:div w:id="1530487335">
          <w:marLeft w:val="0"/>
          <w:marRight w:val="0"/>
          <w:marTop w:val="0"/>
          <w:marBottom w:val="0"/>
          <w:divBdr>
            <w:top w:val="none" w:sz="0" w:space="0" w:color="auto"/>
            <w:left w:val="none" w:sz="0" w:space="0" w:color="auto"/>
            <w:bottom w:val="none" w:sz="0" w:space="0" w:color="auto"/>
            <w:right w:val="none" w:sz="0" w:space="0" w:color="auto"/>
          </w:divBdr>
        </w:div>
        <w:div w:id="1650093529">
          <w:marLeft w:val="0"/>
          <w:marRight w:val="0"/>
          <w:marTop w:val="0"/>
          <w:marBottom w:val="0"/>
          <w:divBdr>
            <w:top w:val="none" w:sz="0" w:space="0" w:color="auto"/>
            <w:left w:val="none" w:sz="0" w:space="0" w:color="auto"/>
            <w:bottom w:val="none" w:sz="0" w:space="0" w:color="auto"/>
            <w:right w:val="none" w:sz="0" w:space="0" w:color="auto"/>
          </w:divBdr>
        </w:div>
      </w:divsChild>
    </w:div>
    <w:div w:id="856118825">
      <w:bodyDiv w:val="1"/>
      <w:marLeft w:val="0"/>
      <w:marRight w:val="0"/>
      <w:marTop w:val="0"/>
      <w:marBottom w:val="0"/>
      <w:divBdr>
        <w:top w:val="none" w:sz="0" w:space="0" w:color="auto"/>
        <w:left w:val="none" w:sz="0" w:space="0" w:color="auto"/>
        <w:bottom w:val="none" w:sz="0" w:space="0" w:color="auto"/>
        <w:right w:val="none" w:sz="0" w:space="0" w:color="auto"/>
      </w:divBdr>
    </w:div>
    <w:div w:id="1135219777">
      <w:bodyDiv w:val="1"/>
      <w:marLeft w:val="0"/>
      <w:marRight w:val="0"/>
      <w:marTop w:val="0"/>
      <w:marBottom w:val="0"/>
      <w:divBdr>
        <w:top w:val="none" w:sz="0" w:space="0" w:color="auto"/>
        <w:left w:val="none" w:sz="0" w:space="0" w:color="auto"/>
        <w:bottom w:val="none" w:sz="0" w:space="0" w:color="auto"/>
        <w:right w:val="none" w:sz="0" w:space="0" w:color="auto"/>
      </w:divBdr>
    </w:div>
    <w:div w:id="1160536688">
      <w:bodyDiv w:val="1"/>
      <w:marLeft w:val="0"/>
      <w:marRight w:val="0"/>
      <w:marTop w:val="0"/>
      <w:marBottom w:val="0"/>
      <w:divBdr>
        <w:top w:val="none" w:sz="0" w:space="0" w:color="auto"/>
        <w:left w:val="none" w:sz="0" w:space="0" w:color="auto"/>
        <w:bottom w:val="none" w:sz="0" w:space="0" w:color="auto"/>
        <w:right w:val="none" w:sz="0" w:space="0" w:color="auto"/>
      </w:divBdr>
    </w:div>
    <w:div w:id="1639802729">
      <w:bodyDiv w:val="1"/>
      <w:marLeft w:val="0"/>
      <w:marRight w:val="0"/>
      <w:marTop w:val="0"/>
      <w:marBottom w:val="0"/>
      <w:divBdr>
        <w:top w:val="none" w:sz="0" w:space="0" w:color="auto"/>
        <w:left w:val="none" w:sz="0" w:space="0" w:color="auto"/>
        <w:bottom w:val="none" w:sz="0" w:space="0" w:color="auto"/>
        <w:right w:val="none" w:sz="0" w:space="0" w:color="auto"/>
      </w:divBdr>
    </w:div>
    <w:div w:id="1729066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A0AB-3E93-1A4E-BDF3-2770B080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Scarborough</dc:creator>
  <cp:keywords/>
  <cp:lastModifiedBy>Brandon Scarborough</cp:lastModifiedBy>
  <cp:revision>2</cp:revision>
  <dcterms:created xsi:type="dcterms:W3CDTF">2022-02-16T21:51:00Z</dcterms:created>
  <dcterms:modified xsi:type="dcterms:W3CDTF">2022-02-16T21:51:00Z</dcterms:modified>
</cp:coreProperties>
</file>